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4B" w:rsidRDefault="00A775CA" w:rsidP="00385815">
      <w:pPr>
        <w:pStyle w:val="NoSpacing"/>
        <w:rPr>
          <w:rFonts w:ascii="Times New Roman" w:hAnsi="Times New Roman" w:cs="Times New Roman"/>
          <w:sz w:val="24"/>
        </w:rPr>
      </w:pPr>
      <w:bookmarkStart w:id="0" w:name="_GoBack"/>
      <w:bookmarkEnd w:id="0"/>
      <w:r>
        <w:rPr>
          <w:rFonts w:ascii="Times New Roman" w:hAnsi="Times New Roman" w:cs="Times New Roman"/>
          <w:sz w:val="24"/>
        </w:rPr>
        <w:t>CHAPTER 2</w:t>
      </w:r>
    </w:p>
    <w:p w:rsidR="00BA5F4B" w:rsidRDefault="00BA5F4B" w:rsidP="00385815">
      <w:pPr>
        <w:pStyle w:val="NoSpacing"/>
        <w:rPr>
          <w:rFonts w:ascii="Times New Roman" w:hAnsi="Times New Roman" w:cs="Times New Roman"/>
          <w:sz w:val="24"/>
        </w:rPr>
      </w:pPr>
    </w:p>
    <w:p w:rsidR="00604E6E" w:rsidRDefault="00385815" w:rsidP="00385815">
      <w:pPr>
        <w:pStyle w:val="NoSpacing"/>
        <w:rPr>
          <w:rFonts w:ascii="Times New Roman" w:hAnsi="Times New Roman" w:cs="Times New Roman"/>
          <w:sz w:val="24"/>
        </w:rPr>
      </w:pPr>
      <w:r>
        <w:rPr>
          <w:rFonts w:ascii="Times New Roman" w:hAnsi="Times New Roman" w:cs="Times New Roman"/>
          <w:sz w:val="24"/>
        </w:rPr>
        <w:t xml:space="preserve">The word ‘gay’ has been used now for decades in an attempt to replace the more descriptive word ‘homosexual.’  </w:t>
      </w:r>
      <w:r w:rsidR="00A775CA">
        <w:rPr>
          <w:rFonts w:ascii="Times New Roman" w:hAnsi="Times New Roman" w:cs="Times New Roman"/>
          <w:sz w:val="24"/>
        </w:rPr>
        <w:t>The term h</w:t>
      </w:r>
      <w:r>
        <w:rPr>
          <w:rFonts w:ascii="Times New Roman" w:hAnsi="Times New Roman" w:cs="Times New Roman"/>
          <w:sz w:val="24"/>
        </w:rPr>
        <w:t xml:space="preserve">omosexual is descriptive of </w:t>
      </w:r>
      <w:r w:rsidR="00A775CA">
        <w:rPr>
          <w:rFonts w:ascii="Times New Roman" w:hAnsi="Times New Roman" w:cs="Times New Roman"/>
          <w:sz w:val="24"/>
        </w:rPr>
        <w:t>a specific type of</w:t>
      </w:r>
      <w:r>
        <w:rPr>
          <w:rFonts w:ascii="Times New Roman" w:hAnsi="Times New Roman" w:cs="Times New Roman"/>
          <w:sz w:val="24"/>
        </w:rPr>
        <w:t xml:space="preserve"> sexual behaviour; men having anal intercourse (previously called sodomy) with other men.  While ‘homosexual’ is the proper descriptive term, it is not the word picture the homosexual community wishes to paint.</w:t>
      </w:r>
    </w:p>
    <w:p w:rsidR="00385815" w:rsidRDefault="00385815" w:rsidP="00385815">
      <w:pPr>
        <w:pStyle w:val="NoSpacing"/>
        <w:rPr>
          <w:rFonts w:ascii="Times New Roman" w:hAnsi="Times New Roman" w:cs="Times New Roman"/>
          <w:sz w:val="24"/>
        </w:rPr>
      </w:pPr>
    </w:p>
    <w:p w:rsidR="00385815" w:rsidRDefault="00385815" w:rsidP="00385815">
      <w:pPr>
        <w:pStyle w:val="NoSpacing"/>
        <w:rPr>
          <w:rFonts w:ascii="Times New Roman" w:hAnsi="Times New Roman" w:cs="Times New Roman"/>
          <w:sz w:val="24"/>
        </w:rPr>
      </w:pPr>
      <w:r>
        <w:rPr>
          <w:rFonts w:ascii="Times New Roman" w:hAnsi="Times New Roman" w:cs="Times New Roman"/>
          <w:sz w:val="24"/>
        </w:rPr>
        <w:t xml:space="preserve">Half a decade ago, to be gay, meant to be happily excited. Gay meant to be merry, cheerful; </w:t>
      </w:r>
      <w:r w:rsidRPr="00385815">
        <w:rPr>
          <w:rFonts w:ascii="Times New Roman" w:hAnsi="Times New Roman" w:cs="Times New Roman"/>
          <w:i/>
          <w:sz w:val="24"/>
        </w:rPr>
        <w:t>in a gay mood</w:t>
      </w:r>
      <w:r>
        <w:rPr>
          <w:rFonts w:ascii="Times New Roman" w:hAnsi="Times New Roman" w:cs="Times New Roman"/>
          <w:i/>
          <w:sz w:val="24"/>
        </w:rPr>
        <w:t xml:space="preserve">; </w:t>
      </w:r>
      <w:r>
        <w:rPr>
          <w:rFonts w:ascii="Times New Roman" w:hAnsi="Times New Roman" w:cs="Times New Roman"/>
          <w:sz w:val="24"/>
        </w:rPr>
        <w:t>being</w:t>
      </w:r>
      <w:r w:rsidRPr="00385815">
        <w:rPr>
          <w:rFonts w:ascii="Times New Roman" w:hAnsi="Times New Roman" w:cs="Times New Roman"/>
          <w:b/>
          <w:bCs/>
          <w:sz w:val="24"/>
        </w:rPr>
        <w:t> </w:t>
      </w:r>
      <w:r>
        <w:rPr>
          <w:rFonts w:ascii="Times New Roman" w:hAnsi="Times New Roman" w:cs="Times New Roman"/>
          <w:sz w:val="24"/>
        </w:rPr>
        <w:t>keenly alive and exuberant or</w:t>
      </w:r>
      <w:r w:rsidRPr="00385815">
        <w:rPr>
          <w:rFonts w:ascii="Times New Roman" w:hAnsi="Times New Roman" w:cs="Times New Roman"/>
          <w:b/>
          <w:bCs/>
          <w:sz w:val="24"/>
        </w:rPr>
        <w:t> </w:t>
      </w:r>
      <w:r w:rsidRPr="00385815">
        <w:rPr>
          <w:rFonts w:ascii="Times New Roman" w:hAnsi="Times New Roman" w:cs="Times New Roman"/>
          <w:sz w:val="24"/>
        </w:rPr>
        <w:t>having high spirits</w:t>
      </w:r>
      <w:r>
        <w:rPr>
          <w:rFonts w:ascii="Times New Roman" w:hAnsi="Times New Roman" w:cs="Times New Roman"/>
          <w:sz w:val="24"/>
        </w:rPr>
        <w:t>.</w:t>
      </w:r>
      <w:r>
        <w:rPr>
          <w:rStyle w:val="FootnoteReference"/>
          <w:rFonts w:ascii="Times New Roman" w:hAnsi="Times New Roman" w:cs="Times New Roman"/>
          <w:sz w:val="24"/>
        </w:rPr>
        <w:footnoteReference w:id="1"/>
      </w:r>
      <w:r>
        <w:rPr>
          <w:rFonts w:ascii="Times New Roman" w:hAnsi="Times New Roman" w:cs="Times New Roman"/>
          <w:sz w:val="24"/>
        </w:rPr>
        <w:t xml:space="preserve">  Now there is an alternative meaning, in fact we are usually hesitant now to use the word in its original form.  Instead it refers to</w:t>
      </w:r>
      <w:r w:rsidRPr="00385815">
        <w:rPr>
          <w:rFonts w:ascii="Times New Roman" w:hAnsi="Times New Roman" w:cs="Times New Roman"/>
          <w:sz w:val="24"/>
        </w:rPr>
        <w:t xml:space="preserve">, or </w:t>
      </w:r>
      <w:r>
        <w:rPr>
          <w:rFonts w:ascii="Times New Roman" w:hAnsi="Times New Roman" w:cs="Times New Roman"/>
          <w:sz w:val="24"/>
        </w:rPr>
        <w:t xml:space="preserve">is </w:t>
      </w:r>
      <w:r w:rsidRPr="00385815">
        <w:rPr>
          <w:rFonts w:ascii="Times New Roman" w:hAnsi="Times New Roman" w:cs="Times New Roman"/>
          <w:sz w:val="24"/>
        </w:rPr>
        <w:t>characterized by sexual or romantic attraction to people of one's same sex</w:t>
      </w:r>
      <w:r>
        <w:rPr>
          <w:rFonts w:ascii="Times New Roman" w:hAnsi="Times New Roman" w:cs="Times New Roman"/>
          <w:sz w:val="24"/>
        </w:rPr>
        <w:t xml:space="preserve">; i.e. </w:t>
      </w:r>
      <w:r w:rsidRPr="00385815">
        <w:rPr>
          <w:rFonts w:ascii="Times New Roman" w:hAnsi="Times New Roman" w:cs="Times New Roman"/>
          <w:i/>
          <w:iCs/>
          <w:sz w:val="24"/>
        </w:rPr>
        <w:t>gay</w:t>
      </w:r>
      <w:r w:rsidRPr="00385815">
        <w:rPr>
          <w:rFonts w:ascii="Times New Roman" w:hAnsi="Times New Roman" w:cs="Times New Roman"/>
          <w:sz w:val="24"/>
        </w:rPr>
        <w:t> men</w:t>
      </w:r>
      <w:r>
        <w:rPr>
          <w:rFonts w:ascii="Times New Roman" w:hAnsi="Times New Roman" w:cs="Times New Roman"/>
          <w:sz w:val="24"/>
        </w:rPr>
        <w:t>.</w:t>
      </w:r>
      <w:r>
        <w:rPr>
          <w:rStyle w:val="FootnoteReference"/>
          <w:rFonts w:ascii="Times New Roman" w:hAnsi="Times New Roman" w:cs="Times New Roman"/>
          <w:sz w:val="24"/>
        </w:rPr>
        <w:footnoteReference w:id="2"/>
      </w:r>
    </w:p>
    <w:p w:rsidR="00385815" w:rsidRDefault="00385815" w:rsidP="00385815">
      <w:pPr>
        <w:pStyle w:val="NoSpacing"/>
        <w:rPr>
          <w:rFonts w:ascii="Times New Roman" w:hAnsi="Times New Roman" w:cs="Times New Roman"/>
          <w:sz w:val="24"/>
        </w:rPr>
      </w:pPr>
    </w:p>
    <w:p w:rsidR="00385815" w:rsidRDefault="00093AEF" w:rsidP="00A775CA">
      <w:pPr>
        <w:pStyle w:val="NoSpacing"/>
        <w:rPr>
          <w:rFonts w:ascii="Times New Roman" w:hAnsi="Times New Roman" w:cs="Times New Roman"/>
          <w:sz w:val="24"/>
        </w:rPr>
      </w:pPr>
      <w:r>
        <w:rPr>
          <w:rFonts w:ascii="Times New Roman" w:hAnsi="Times New Roman" w:cs="Times New Roman"/>
          <w:sz w:val="24"/>
        </w:rPr>
        <w:t>Th</w:t>
      </w:r>
      <w:r w:rsidR="00A775CA">
        <w:rPr>
          <w:rFonts w:ascii="Times New Roman" w:hAnsi="Times New Roman" w:cs="Times New Roman"/>
          <w:sz w:val="24"/>
        </w:rPr>
        <w:t>e</w:t>
      </w:r>
      <w:r>
        <w:rPr>
          <w:rFonts w:ascii="Times New Roman" w:hAnsi="Times New Roman" w:cs="Times New Roman"/>
          <w:sz w:val="24"/>
        </w:rPr>
        <w:t xml:space="preserve"> repositioning of the word ‘</w:t>
      </w:r>
      <w:r w:rsidRPr="00093AEF">
        <w:rPr>
          <w:rFonts w:ascii="Times New Roman" w:hAnsi="Times New Roman" w:cs="Times New Roman"/>
          <w:i/>
          <w:sz w:val="24"/>
        </w:rPr>
        <w:t>gay</w:t>
      </w:r>
      <w:r>
        <w:rPr>
          <w:rFonts w:ascii="Times New Roman" w:hAnsi="Times New Roman" w:cs="Times New Roman"/>
          <w:sz w:val="24"/>
        </w:rPr>
        <w:t>’ was strategic.  It succeeded in making homosexuality more acceptable to the general public.  Gay is now used to depict a behaviour that initially causes pain and over time collapses the muscles of the rectum</w:t>
      </w:r>
      <w:r w:rsidR="00ED3C56">
        <w:rPr>
          <w:rFonts w:ascii="Times New Roman" w:hAnsi="Times New Roman" w:cs="Times New Roman"/>
          <w:sz w:val="24"/>
        </w:rPr>
        <w:t xml:space="preserve">.  The practice of men having sex with men precipitates many sexual diseases, cancers and early death.    </w:t>
      </w:r>
    </w:p>
    <w:p w:rsidR="00BB71B7" w:rsidRDefault="00BB71B7" w:rsidP="00ED3C56">
      <w:pPr>
        <w:pStyle w:val="NoSpacing"/>
        <w:rPr>
          <w:rFonts w:ascii="Times New Roman" w:hAnsi="Times New Roman" w:cs="Times New Roman"/>
          <w:sz w:val="24"/>
        </w:rPr>
      </w:pPr>
    </w:p>
    <w:p w:rsidR="00BB71B7" w:rsidRDefault="00BB71B7" w:rsidP="00BB71B7">
      <w:pPr>
        <w:pStyle w:val="NoSpacing"/>
        <w:rPr>
          <w:rFonts w:ascii="Times New Roman" w:hAnsi="Times New Roman" w:cs="Times New Roman"/>
          <w:sz w:val="24"/>
        </w:rPr>
      </w:pPr>
      <w:r w:rsidRPr="00BB71B7">
        <w:rPr>
          <w:rFonts w:ascii="Times New Roman" w:hAnsi="Times New Roman" w:cs="Times New Roman"/>
          <w:sz w:val="24"/>
        </w:rPr>
        <w:t>Health concerns for this small minority of the population are vast.</w:t>
      </w:r>
      <w:r>
        <w:rPr>
          <w:rStyle w:val="FootnoteReference"/>
          <w:rFonts w:ascii="Times New Roman" w:hAnsi="Times New Roman" w:cs="Times New Roman"/>
          <w:sz w:val="24"/>
        </w:rPr>
        <w:footnoteReference w:id="3"/>
      </w:r>
      <w:r w:rsidRPr="00BB71B7">
        <w:rPr>
          <w:rFonts w:ascii="Times New Roman" w:hAnsi="Times New Roman" w:cs="Times New Roman"/>
          <w:sz w:val="24"/>
        </w:rPr>
        <w:t xml:space="preserve"> Relationships</w:t>
      </w:r>
      <w:r w:rsidR="00BA5F4B">
        <w:rPr>
          <w:rFonts w:ascii="Times New Roman" w:hAnsi="Times New Roman" w:cs="Times New Roman"/>
          <w:sz w:val="24"/>
        </w:rPr>
        <w:t xml:space="preserve"> </w:t>
      </w:r>
      <w:r w:rsidRPr="00BB71B7">
        <w:rPr>
          <w:rFonts w:ascii="Times New Roman" w:hAnsi="Times New Roman" w:cs="Times New Roman"/>
          <w:sz w:val="24"/>
        </w:rPr>
        <w:t>have been demonstrated between anal intercourse and anal cancer in gay men.</w:t>
      </w:r>
      <w:r>
        <w:rPr>
          <w:rStyle w:val="FootnoteReference"/>
          <w:rFonts w:ascii="Times New Roman" w:hAnsi="Times New Roman" w:cs="Times New Roman"/>
          <w:sz w:val="24"/>
        </w:rPr>
        <w:footnoteReference w:id="4"/>
      </w:r>
      <w:r>
        <w:rPr>
          <w:rFonts w:ascii="Times New Roman" w:hAnsi="Times New Roman" w:cs="Times New Roman"/>
          <w:sz w:val="24"/>
        </w:rPr>
        <w:t xml:space="preserve">  </w:t>
      </w:r>
      <w:r w:rsidRPr="00BB71B7">
        <w:rPr>
          <w:rFonts w:ascii="Times New Roman" w:hAnsi="Times New Roman" w:cs="Times New Roman"/>
          <w:sz w:val="24"/>
        </w:rPr>
        <w:t>The Center for Disease Control</w:t>
      </w:r>
      <w:r>
        <w:rPr>
          <w:rFonts w:ascii="Times New Roman" w:hAnsi="Times New Roman" w:cs="Times New Roman"/>
          <w:sz w:val="24"/>
        </w:rPr>
        <w:t xml:space="preserve"> </w:t>
      </w:r>
      <w:r w:rsidRPr="00BB71B7">
        <w:rPr>
          <w:rFonts w:ascii="Times New Roman" w:hAnsi="Times New Roman" w:cs="Times New Roman"/>
          <w:sz w:val="24"/>
        </w:rPr>
        <w:t xml:space="preserve">2001–2006 </w:t>
      </w:r>
      <w:r>
        <w:rPr>
          <w:rFonts w:ascii="Times New Roman" w:hAnsi="Times New Roman" w:cs="Times New Roman"/>
          <w:sz w:val="24"/>
        </w:rPr>
        <w:t xml:space="preserve">indicated </w:t>
      </w:r>
      <w:r w:rsidRPr="00BB71B7">
        <w:rPr>
          <w:rFonts w:ascii="Times New Roman" w:hAnsi="Times New Roman" w:cs="Times New Roman"/>
          <w:sz w:val="24"/>
        </w:rPr>
        <w:t>that young men who have sex with men were the only</w:t>
      </w:r>
      <w:r w:rsidR="00BA5F4B">
        <w:rPr>
          <w:rFonts w:ascii="Times New Roman" w:hAnsi="Times New Roman" w:cs="Times New Roman"/>
          <w:sz w:val="24"/>
        </w:rPr>
        <w:t xml:space="preserve"> </w:t>
      </w:r>
      <w:r w:rsidRPr="00BB71B7">
        <w:rPr>
          <w:rFonts w:ascii="Times New Roman" w:hAnsi="Times New Roman" w:cs="Times New Roman"/>
          <w:sz w:val="24"/>
        </w:rPr>
        <w:t>risk group with an increasing number of HIV/AIDS diagnoses; the increase was</w:t>
      </w:r>
      <w:r>
        <w:rPr>
          <w:rFonts w:ascii="Times New Roman" w:hAnsi="Times New Roman" w:cs="Times New Roman"/>
          <w:sz w:val="24"/>
        </w:rPr>
        <w:t xml:space="preserve"> </w:t>
      </w:r>
      <w:r w:rsidRPr="00BB71B7">
        <w:rPr>
          <w:rFonts w:ascii="Times New Roman" w:hAnsi="Times New Roman" w:cs="Times New Roman"/>
          <w:sz w:val="24"/>
        </w:rPr>
        <w:t xml:space="preserve">an </w:t>
      </w:r>
      <w:r w:rsidRPr="00BB71B7">
        <w:rPr>
          <w:rFonts w:ascii="Times New Roman" w:hAnsi="Times New Roman" w:cs="Times New Roman"/>
          <w:i/>
          <w:iCs/>
          <w:sz w:val="24"/>
        </w:rPr>
        <w:t>alarming 93 percent among young black men</w:t>
      </w:r>
      <w:r w:rsidRPr="00BB71B7">
        <w:rPr>
          <w:rFonts w:ascii="Times New Roman" w:hAnsi="Times New Roman" w:cs="Times New Roman"/>
          <w:sz w:val="24"/>
        </w:rPr>
        <w:t>.</w:t>
      </w:r>
      <w:r>
        <w:rPr>
          <w:rStyle w:val="FootnoteReference"/>
          <w:rFonts w:ascii="Times New Roman" w:hAnsi="Times New Roman" w:cs="Times New Roman"/>
          <w:sz w:val="24"/>
        </w:rPr>
        <w:footnoteReference w:id="5"/>
      </w:r>
    </w:p>
    <w:p w:rsidR="00BB71B7" w:rsidRDefault="00BB71B7" w:rsidP="00BB71B7">
      <w:pPr>
        <w:pStyle w:val="NoSpacing"/>
        <w:rPr>
          <w:rFonts w:ascii="Times New Roman" w:hAnsi="Times New Roman" w:cs="Times New Roman"/>
          <w:sz w:val="24"/>
        </w:rPr>
      </w:pPr>
    </w:p>
    <w:p w:rsidR="00BA5F4B" w:rsidRDefault="00BB71B7" w:rsidP="00BB71B7">
      <w:pPr>
        <w:pStyle w:val="NoSpacing"/>
        <w:rPr>
          <w:rFonts w:ascii="Times New Roman" w:hAnsi="Times New Roman" w:cs="Times New Roman"/>
          <w:sz w:val="24"/>
        </w:rPr>
      </w:pPr>
      <w:r w:rsidRPr="00BB71B7">
        <w:rPr>
          <w:rFonts w:ascii="Times New Roman" w:hAnsi="Times New Roman" w:cs="Times New Roman"/>
          <w:sz w:val="24"/>
        </w:rPr>
        <w:t xml:space="preserve">According to a </w:t>
      </w:r>
      <w:r w:rsidR="00BA5F4B">
        <w:rPr>
          <w:rFonts w:ascii="Times New Roman" w:hAnsi="Times New Roman" w:cs="Times New Roman"/>
          <w:sz w:val="24"/>
        </w:rPr>
        <w:t xml:space="preserve">2009 </w:t>
      </w:r>
      <w:r w:rsidRPr="00BB71B7">
        <w:rPr>
          <w:rFonts w:ascii="Times New Roman" w:hAnsi="Times New Roman" w:cs="Times New Roman"/>
          <w:sz w:val="24"/>
        </w:rPr>
        <w:t>Canadian study</w:t>
      </w:r>
      <w:r w:rsidR="00BA5F4B">
        <w:rPr>
          <w:rFonts w:ascii="Times New Roman" w:hAnsi="Times New Roman" w:cs="Times New Roman"/>
          <w:sz w:val="24"/>
        </w:rPr>
        <w:t>,</w:t>
      </w:r>
      <w:r w:rsidRPr="00BB71B7">
        <w:rPr>
          <w:rFonts w:ascii="Times New Roman" w:hAnsi="Times New Roman" w:cs="Times New Roman"/>
          <w:sz w:val="24"/>
        </w:rPr>
        <w:t xml:space="preserve"> the documented life span of the average</w:t>
      </w:r>
      <w:r>
        <w:rPr>
          <w:rFonts w:ascii="Times New Roman" w:hAnsi="Times New Roman" w:cs="Times New Roman"/>
          <w:sz w:val="24"/>
        </w:rPr>
        <w:t xml:space="preserve"> </w:t>
      </w:r>
      <w:r w:rsidRPr="00BB71B7">
        <w:rPr>
          <w:rFonts w:ascii="Times New Roman" w:hAnsi="Times New Roman" w:cs="Times New Roman"/>
          <w:sz w:val="24"/>
        </w:rPr>
        <w:t xml:space="preserve">homosexual male is about </w:t>
      </w:r>
      <w:r w:rsidRPr="00BA5F4B">
        <w:rPr>
          <w:rFonts w:ascii="Times New Roman" w:hAnsi="Times New Roman" w:cs="Times New Roman"/>
          <w:i/>
          <w:sz w:val="24"/>
        </w:rPr>
        <w:t>20 years shorter than that of the general public</w:t>
      </w:r>
      <w:r w:rsidRPr="00BB71B7">
        <w:rPr>
          <w:rFonts w:ascii="Times New Roman" w:hAnsi="Times New Roman" w:cs="Times New Roman"/>
          <w:sz w:val="24"/>
        </w:rPr>
        <w:t>. The</w:t>
      </w:r>
      <w:r>
        <w:rPr>
          <w:rFonts w:ascii="Times New Roman" w:hAnsi="Times New Roman" w:cs="Times New Roman"/>
          <w:sz w:val="24"/>
        </w:rPr>
        <w:t xml:space="preserve"> </w:t>
      </w:r>
      <w:r w:rsidRPr="00BB71B7">
        <w:rPr>
          <w:rFonts w:ascii="Times New Roman" w:hAnsi="Times New Roman" w:cs="Times New Roman"/>
          <w:sz w:val="24"/>
        </w:rPr>
        <w:t>study found that life expectancy at age 20 for gay and bisexual men ranged from</w:t>
      </w:r>
      <w:r>
        <w:rPr>
          <w:rFonts w:ascii="Times New Roman" w:hAnsi="Times New Roman" w:cs="Times New Roman"/>
          <w:sz w:val="24"/>
        </w:rPr>
        <w:t xml:space="preserve"> </w:t>
      </w:r>
      <w:r w:rsidRPr="00BB71B7">
        <w:rPr>
          <w:rFonts w:ascii="Times New Roman" w:hAnsi="Times New Roman" w:cs="Times New Roman"/>
          <w:sz w:val="24"/>
        </w:rPr>
        <w:t>34 to 46 years and estimated that nearly half of gay and bisexual men would not</w:t>
      </w:r>
      <w:r>
        <w:rPr>
          <w:rFonts w:ascii="Times New Roman" w:hAnsi="Times New Roman" w:cs="Times New Roman"/>
          <w:sz w:val="24"/>
        </w:rPr>
        <w:t xml:space="preserve"> </w:t>
      </w:r>
      <w:r w:rsidRPr="00BB71B7">
        <w:rPr>
          <w:rFonts w:ascii="Times New Roman" w:hAnsi="Times New Roman" w:cs="Times New Roman"/>
          <w:sz w:val="24"/>
        </w:rPr>
        <w:t>reach their 65th birthday.</w:t>
      </w:r>
      <w:r>
        <w:rPr>
          <w:rStyle w:val="FootnoteReference"/>
          <w:rFonts w:ascii="Times New Roman" w:hAnsi="Times New Roman" w:cs="Times New Roman"/>
          <w:sz w:val="24"/>
        </w:rPr>
        <w:footnoteReference w:id="6"/>
      </w:r>
      <w:r>
        <w:rPr>
          <w:rFonts w:ascii="Times New Roman" w:hAnsi="Times New Roman" w:cs="Times New Roman"/>
          <w:sz w:val="24"/>
        </w:rPr>
        <w:t xml:space="preserve">  </w:t>
      </w:r>
      <w:r w:rsidRPr="00BB71B7">
        <w:rPr>
          <w:rFonts w:ascii="Times New Roman" w:hAnsi="Times New Roman" w:cs="Times New Roman"/>
          <w:sz w:val="24"/>
        </w:rPr>
        <w:t>Physical and mental health amongst LGBT individuals is far more</w:t>
      </w:r>
      <w:r>
        <w:rPr>
          <w:rFonts w:ascii="Times New Roman" w:hAnsi="Times New Roman" w:cs="Times New Roman"/>
          <w:sz w:val="24"/>
        </w:rPr>
        <w:t xml:space="preserve"> </w:t>
      </w:r>
      <w:r w:rsidRPr="00BB71B7">
        <w:rPr>
          <w:rFonts w:ascii="Times New Roman" w:hAnsi="Times New Roman" w:cs="Times New Roman"/>
          <w:sz w:val="24"/>
        </w:rPr>
        <w:t>compromised that many are prone to acknowledge.</w:t>
      </w:r>
      <w:r>
        <w:rPr>
          <w:rStyle w:val="FootnoteReference"/>
          <w:rFonts w:ascii="Times New Roman" w:hAnsi="Times New Roman" w:cs="Times New Roman"/>
          <w:sz w:val="24"/>
        </w:rPr>
        <w:footnoteReference w:id="7"/>
      </w:r>
      <w:r w:rsidRPr="00BB71B7">
        <w:rPr>
          <w:rFonts w:ascii="Times New Roman" w:hAnsi="Times New Roman" w:cs="Times New Roman"/>
          <w:sz w:val="24"/>
        </w:rPr>
        <w:t xml:space="preserve"> Minimizing these statistics</w:t>
      </w:r>
      <w:r>
        <w:rPr>
          <w:rFonts w:ascii="Times New Roman" w:hAnsi="Times New Roman" w:cs="Times New Roman"/>
          <w:sz w:val="24"/>
        </w:rPr>
        <w:t xml:space="preserve"> </w:t>
      </w:r>
      <w:r w:rsidRPr="00BB71B7">
        <w:rPr>
          <w:rFonts w:ascii="Times New Roman" w:hAnsi="Times New Roman" w:cs="Times New Roman"/>
          <w:sz w:val="24"/>
        </w:rPr>
        <w:t>puts this group of people at further risk</w:t>
      </w:r>
      <w:r>
        <w:rPr>
          <w:rFonts w:ascii="Times New Roman" w:hAnsi="Times New Roman" w:cs="Times New Roman"/>
          <w:sz w:val="24"/>
        </w:rPr>
        <w:t>.</w:t>
      </w:r>
      <w:r w:rsidR="00BA5F4B">
        <w:rPr>
          <w:rFonts w:ascii="Times New Roman" w:hAnsi="Times New Roman" w:cs="Times New Roman"/>
          <w:sz w:val="24"/>
        </w:rPr>
        <w:t xml:space="preserve">  How can a sexual behaviour that causes such health risk be considered </w:t>
      </w:r>
      <w:r w:rsidR="00BA5F4B" w:rsidRPr="00BA5F4B">
        <w:rPr>
          <w:rFonts w:ascii="Times New Roman" w:hAnsi="Times New Roman" w:cs="Times New Roman"/>
          <w:i/>
          <w:sz w:val="24"/>
        </w:rPr>
        <w:t>gay</w:t>
      </w:r>
      <w:r w:rsidR="00BA5F4B">
        <w:rPr>
          <w:rFonts w:ascii="Times New Roman" w:hAnsi="Times New Roman" w:cs="Times New Roman"/>
          <w:sz w:val="24"/>
        </w:rPr>
        <w:t>?</w:t>
      </w:r>
    </w:p>
    <w:p w:rsidR="00BB71B7" w:rsidRDefault="00BB71B7" w:rsidP="00BB71B7">
      <w:pPr>
        <w:pStyle w:val="NoSpacing"/>
        <w:rPr>
          <w:rFonts w:ascii="Times New Roman" w:hAnsi="Times New Roman" w:cs="Times New Roman"/>
          <w:sz w:val="24"/>
        </w:rPr>
      </w:pPr>
    </w:p>
    <w:p w:rsidR="00BA5F4B" w:rsidRPr="00BA5F4B" w:rsidRDefault="00BA5F4B" w:rsidP="00BA5F4B">
      <w:pPr>
        <w:pStyle w:val="NoSpacing"/>
        <w:rPr>
          <w:rFonts w:ascii="Times New Roman" w:hAnsi="Times New Roman" w:cs="Times New Roman"/>
          <w:sz w:val="24"/>
        </w:rPr>
      </w:pPr>
      <w:r w:rsidRPr="00BA5F4B">
        <w:rPr>
          <w:rFonts w:ascii="Times New Roman" w:hAnsi="Times New Roman" w:cs="Times New Roman"/>
          <w:sz w:val="24"/>
        </w:rPr>
        <w:t xml:space="preserve">Have you ever wondered the meaning of </w:t>
      </w:r>
      <w:r w:rsidR="00A775CA">
        <w:rPr>
          <w:rFonts w:ascii="Times New Roman" w:hAnsi="Times New Roman" w:cs="Times New Roman"/>
          <w:sz w:val="24"/>
        </w:rPr>
        <w:t>some</w:t>
      </w:r>
      <w:r w:rsidRPr="00BA5F4B">
        <w:rPr>
          <w:rFonts w:ascii="Times New Roman" w:hAnsi="Times New Roman" w:cs="Times New Roman"/>
          <w:sz w:val="24"/>
        </w:rPr>
        <w:t xml:space="preserve"> of the colours of the LGBTQ+ flag and what our country and affirming nations of the world are celebrating?  I’m about to explain, and let me tell you we all have a lot to learn. Let’s start with the easy part first.</w:t>
      </w:r>
    </w:p>
    <w:p w:rsidR="00BA5F4B" w:rsidRPr="00BA5F4B" w:rsidRDefault="00BA5F4B" w:rsidP="00BA5F4B">
      <w:pPr>
        <w:pStyle w:val="NoSpacing"/>
        <w:rPr>
          <w:rFonts w:ascii="Times New Roman" w:hAnsi="Times New Roman" w:cs="Times New Roman"/>
          <w:sz w:val="24"/>
        </w:rPr>
      </w:pPr>
    </w:p>
    <w:p w:rsidR="00BA5F4B" w:rsidRPr="00BA5F4B" w:rsidRDefault="00BA5F4B" w:rsidP="00BA5F4B">
      <w:pPr>
        <w:pStyle w:val="NoSpacing"/>
        <w:rPr>
          <w:rFonts w:ascii="Times New Roman" w:hAnsi="Times New Roman" w:cs="Times New Roman"/>
          <w:sz w:val="24"/>
        </w:rPr>
      </w:pPr>
      <w:r w:rsidRPr="00BA5F4B">
        <w:rPr>
          <w:rFonts w:ascii="Times New Roman" w:hAnsi="Times New Roman" w:cs="Times New Roman"/>
          <w:sz w:val="24"/>
        </w:rPr>
        <w:t xml:space="preserve">The abbreviation LGBT stands for Lesbian, Gay (Homosexual), Bisexual and Transgender. These terms started to be used in the 1990’s.  </w:t>
      </w:r>
      <w:r>
        <w:rPr>
          <w:rFonts w:ascii="Times New Roman" w:hAnsi="Times New Roman" w:cs="Times New Roman"/>
          <w:sz w:val="24"/>
        </w:rPr>
        <w:t xml:space="preserve">The </w:t>
      </w:r>
      <w:r w:rsidRPr="00BA5F4B">
        <w:rPr>
          <w:rFonts w:ascii="Times New Roman" w:hAnsi="Times New Roman" w:cs="Times New Roman"/>
          <w:sz w:val="24"/>
        </w:rPr>
        <w:t>LGBT</w:t>
      </w:r>
      <w:r>
        <w:rPr>
          <w:rFonts w:ascii="Times New Roman" w:hAnsi="Times New Roman" w:cs="Times New Roman"/>
          <w:sz w:val="24"/>
        </w:rPr>
        <w:t xml:space="preserve"> acronym</w:t>
      </w:r>
      <w:r w:rsidRPr="00BA5F4B">
        <w:rPr>
          <w:rFonts w:ascii="Times New Roman" w:hAnsi="Times New Roman" w:cs="Times New Roman"/>
          <w:sz w:val="24"/>
        </w:rPr>
        <w:t xml:space="preserve"> was created as a</w:t>
      </w:r>
      <w:r>
        <w:rPr>
          <w:rFonts w:ascii="Times New Roman" w:hAnsi="Times New Roman" w:cs="Times New Roman"/>
          <w:sz w:val="24"/>
        </w:rPr>
        <w:t xml:space="preserve"> </w:t>
      </w:r>
      <w:r w:rsidRPr="00BA5F4B">
        <w:rPr>
          <w:rFonts w:ascii="Times New Roman" w:hAnsi="Times New Roman" w:cs="Times New Roman"/>
          <w:sz w:val="24"/>
        </w:rPr>
        <w:t>way to describe people with different sexual orientations and has become adopted into the mainstream as an umbrella term for sexuality and gender.</w:t>
      </w:r>
    </w:p>
    <w:p w:rsidR="00BA5F4B" w:rsidRPr="00BA5F4B" w:rsidRDefault="00BA5F4B" w:rsidP="00BA5F4B">
      <w:pPr>
        <w:pStyle w:val="NoSpacing"/>
        <w:rPr>
          <w:rFonts w:ascii="Times New Roman" w:hAnsi="Times New Roman" w:cs="Times New Roman"/>
          <w:sz w:val="24"/>
        </w:rPr>
      </w:pPr>
    </w:p>
    <w:p w:rsidR="00BA5F4B" w:rsidRPr="00BA5F4B" w:rsidRDefault="00BA5F4B" w:rsidP="00BA5F4B">
      <w:pPr>
        <w:pStyle w:val="NoSpacing"/>
        <w:rPr>
          <w:rFonts w:ascii="Times New Roman" w:hAnsi="Times New Roman" w:cs="Times New Roman"/>
          <w:sz w:val="24"/>
        </w:rPr>
      </w:pPr>
      <w:r w:rsidRPr="00BA5F4B">
        <w:rPr>
          <w:rFonts w:ascii="Times New Roman" w:hAnsi="Times New Roman" w:cs="Times New Roman"/>
          <w:sz w:val="24"/>
        </w:rPr>
        <w:t>The six-colour rainbow flag (red, orange, yellow, green, blue and purple) was originally introduced by Gilbert Baker in 1978 and has commonly been used as a way of showing identity or support.</w:t>
      </w:r>
      <w:r w:rsidRPr="00BA5F4B">
        <w:rPr>
          <w:rFonts w:ascii="Times New Roman" w:hAnsi="Times New Roman" w:cs="Times New Roman"/>
          <w:sz w:val="24"/>
          <w:vertAlign w:val="superscript"/>
        </w:rPr>
        <w:footnoteReference w:id="8"/>
      </w:r>
      <w:r w:rsidRPr="00BA5F4B">
        <w:rPr>
          <w:rFonts w:ascii="Times New Roman" w:hAnsi="Times New Roman" w:cs="Times New Roman"/>
          <w:sz w:val="24"/>
        </w:rPr>
        <w:t xml:space="preserve">  We now have flags with added colours to show support for the following identities:</w:t>
      </w:r>
    </w:p>
    <w:p w:rsidR="00BA5F4B" w:rsidRPr="00BA5F4B" w:rsidRDefault="00BA5F4B" w:rsidP="00BA5F4B">
      <w:pPr>
        <w:pStyle w:val="NoSpacing"/>
        <w:rPr>
          <w:rFonts w:ascii="Times New Roman" w:hAnsi="Times New Roman" w:cs="Times New Roman"/>
          <w:sz w:val="24"/>
        </w:rPr>
      </w:pPr>
    </w:p>
    <w:p w:rsidR="00BA5F4B" w:rsidRPr="00BA5F4B" w:rsidRDefault="00BA5F4B" w:rsidP="00BA5F4B">
      <w:pPr>
        <w:pStyle w:val="NoSpacing"/>
        <w:numPr>
          <w:ilvl w:val="0"/>
          <w:numId w:val="1"/>
        </w:numPr>
        <w:rPr>
          <w:rFonts w:ascii="Times New Roman" w:hAnsi="Times New Roman" w:cs="Times New Roman"/>
          <w:sz w:val="24"/>
        </w:rPr>
      </w:pPr>
      <w:r w:rsidRPr="00BA5F4B">
        <w:rPr>
          <w:rFonts w:ascii="Times New Roman" w:hAnsi="Times New Roman" w:cs="Times New Roman"/>
          <w:sz w:val="24"/>
        </w:rPr>
        <w:t>6 colour rainbow – Lesbian, Gay, Bisexual and Transgender</w:t>
      </w:r>
    </w:p>
    <w:p w:rsidR="00BA5F4B" w:rsidRPr="00BA5F4B" w:rsidRDefault="00BA5F4B" w:rsidP="00BA5F4B">
      <w:pPr>
        <w:pStyle w:val="NoSpacing"/>
        <w:rPr>
          <w:rFonts w:ascii="Times New Roman" w:hAnsi="Times New Roman" w:cs="Times New Roman"/>
          <w:sz w:val="24"/>
        </w:rPr>
      </w:pPr>
    </w:p>
    <w:p w:rsidR="00BA5F4B" w:rsidRPr="00BA5F4B" w:rsidRDefault="00BA5F4B" w:rsidP="00BA5F4B">
      <w:pPr>
        <w:pStyle w:val="NoSpacing"/>
        <w:numPr>
          <w:ilvl w:val="0"/>
          <w:numId w:val="1"/>
        </w:numPr>
        <w:rPr>
          <w:rFonts w:ascii="Times New Roman" w:hAnsi="Times New Roman" w:cs="Times New Roman"/>
          <w:sz w:val="24"/>
        </w:rPr>
      </w:pPr>
      <w:r w:rsidRPr="00BA5F4B">
        <w:rPr>
          <w:rFonts w:ascii="Times New Roman" w:hAnsi="Times New Roman" w:cs="Times New Roman"/>
          <w:sz w:val="24"/>
        </w:rPr>
        <w:t xml:space="preserve">Blue/Purple/Hot Pink – Bisexual (person who is </w:t>
      </w:r>
      <w:r w:rsidRPr="00BA5F4B">
        <w:rPr>
          <w:rFonts w:ascii="Times New Roman" w:hAnsi="Times New Roman" w:cs="Times New Roman"/>
          <w:b/>
          <w:i/>
          <w:sz w:val="24"/>
        </w:rPr>
        <w:t>sexually attracted to both</w:t>
      </w:r>
      <w:r w:rsidRPr="00BA5F4B">
        <w:rPr>
          <w:rFonts w:ascii="Times New Roman" w:hAnsi="Times New Roman" w:cs="Times New Roman"/>
          <w:sz w:val="24"/>
        </w:rPr>
        <w:t xml:space="preserve"> men and women)</w:t>
      </w:r>
    </w:p>
    <w:p w:rsidR="00BA5F4B" w:rsidRPr="00BA5F4B" w:rsidRDefault="00BA5F4B" w:rsidP="00BA5F4B">
      <w:pPr>
        <w:pStyle w:val="NoSpacing"/>
        <w:rPr>
          <w:rFonts w:ascii="Times New Roman" w:hAnsi="Times New Roman" w:cs="Times New Roman"/>
          <w:sz w:val="24"/>
        </w:rPr>
      </w:pPr>
    </w:p>
    <w:p w:rsidR="00BA5F4B" w:rsidRPr="00BA5F4B" w:rsidRDefault="00BA5F4B" w:rsidP="00BA5F4B">
      <w:pPr>
        <w:pStyle w:val="NoSpacing"/>
        <w:numPr>
          <w:ilvl w:val="0"/>
          <w:numId w:val="1"/>
        </w:numPr>
        <w:rPr>
          <w:rFonts w:ascii="Times New Roman" w:hAnsi="Times New Roman" w:cs="Times New Roman"/>
          <w:sz w:val="24"/>
        </w:rPr>
      </w:pPr>
      <w:r w:rsidRPr="00BA5F4B">
        <w:rPr>
          <w:rFonts w:ascii="Times New Roman" w:hAnsi="Times New Roman" w:cs="Times New Roman"/>
          <w:sz w:val="24"/>
        </w:rPr>
        <w:t xml:space="preserve">Blue/Yellow/Hot Pink – Pansexual (person who is </w:t>
      </w:r>
      <w:r w:rsidRPr="00BA5F4B">
        <w:rPr>
          <w:rFonts w:ascii="Times New Roman" w:hAnsi="Times New Roman" w:cs="Times New Roman"/>
          <w:b/>
          <w:i/>
          <w:sz w:val="24"/>
        </w:rPr>
        <w:t>not limited in sexual choice</w:t>
      </w:r>
      <w:r w:rsidRPr="00BA5F4B">
        <w:rPr>
          <w:rFonts w:ascii="Times New Roman" w:hAnsi="Times New Roman" w:cs="Times New Roman"/>
          <w:sz w:val="24"/>
        </w:rPr>
        <w:t xml:space="preserve"> about biological sex, gender or gender identity)</w:t>
      </w:r>
    </w:p>
    <w:p w:rsidR="00BA5F4B" w:rsidRPr="00BA5F4B" w:rsidRDefault="00BA5F4B" w:rsidP="00BA5F4B">
      <w:pPr>
        <w:pStyle w:val="NoSpacing"/>
        <w:rPr>
          <w:rFonts w:ascii="Times New Roman" w:hAnsi="Times New Roman" w:cs="Times New Roman"/>
          <w:sz w:val="24"/>
        </w:rPr>
      </w:pPr>
    </w:p>
    <w:p w:rsidR="00BA5F4B" w:rsidRPr="00BA5F4B" w:rsidRDefault="00BA5F4B" w:rsidP="00BA5F4B">
      <w:pPr>
        <w:pStyle w:val="NoSpacing"/>
        <w:numPr>
          <w:ilvl w:val="0"/>
          <w:numId w:val="1"/>
        </w:numPr>
        <w:rPr>
          <w:rFonts w:ascii="Times New Roman" w:hAnsi="Times New Roman" w:cs="Times New Roman"/>
          <w:sz w:val="24"/>
        </w:rPr>
      </w:pPr>
      <w:r w:rsidRPr="00BA5F4B">
        <w:rPr>
          <w:rFonts w:ascii="Times New Roman" w:hAnsi="Times New Roman" w:cs="Times New Roman"/>
          <w:sz w:val="24"/>
        </w:rPr>
        <w:t xml:space="preserve">Purple/White/Grey/Black – Asexual (person who </w:t>
      </w:r>
      <w:r w:rsidRPr="00BA5F4B">
        <w:rPr>
          <w:rFonts w:ascii="Times New Roman" w:hAnsi="Times New Roman" w:cs="Times New Roman"/>
          <w:b/>
          <w:i/>
          <w:sz w:val="24"/>
        </w:rPr>
        <w:t>does not have sexual feelings or attractions</w:t>
      </w:r>
      <w:r w:rsidRPr="00BA5F4B">
        <w:rPr>
          <w:rFonts w:ascii="Times New Roman" w:hAnsi="Times New Roman" w:cs="Times New Roman"/>
          <w:sz w:val="24"/>
        </w:rPr>
        <w:t>)</w:t>
      </w:r>
    </w:p>
    <w:p w:rsidR="00BA5F4B" w:rsidRPr="00BA5F4B" w:rsidRDefault="00BA5F4B" w:rsidP="00BA5F4B">
      <w:pPr>
        <w:pStyle w:val="NoSpacing"/>
        <w:rPr>
          <w:rFonts w:ascii="Times New Roman" w:hAnsi="Times New Roman" w:cs="Times New Roman"/>
          <w:sz w:val="24"/>
        </w:rPr>
      </w:pPr>
    </w:p>
    <w:p w:rsidR="00BA5F4B" w:rsidRPr="00BA5F4B" w:rsidRDefault="00BA5F4B" w:rsidP="00BA5F4B">
      <w:pPr>
        <w:pStyle w:val="NoSpacing"/>
        <w:numPr>
          <w:ilvl w:val="0"/>
          <w:numId w:val="1"/>
        </w:numPr>
        <w:rPr>
          <w:rFonts w:ascii="Times New Roman" w:hAnsi="Times New Roman" w:cs="Times New Roman"/>
          <w:sz w:val="24"/>
        </w:rPr>
      </w:pPr>
      <w:r w:rsidRPr="00BA5F4B">
        <w:rPr>
          <w:rFonts w:ascii="Times New Roman" w:hAnsi="Times New Roman" w:cs="Times New Roman"/>
          <w:sz w:val="24"/>
        </w:rPr>
        <w:t xml:space="preserve">Purple/White/Green – Genderqueer (person who </w:t>
      </w:r>
      <w:r w:rsidRPr="00BA5F4B">
        <w:rPr>
          <w:rFonts w:ascii="Times New Roman" w:hAnsi="Times New Roman" w:cs="Times New Roman"/>
          <w:b/>
          <w:i/>
          <w:sz w:val="24"/>
        </w:rPr>
        <w:t>identifies with neither</w:t>
      </w:r>
      <w:r w:rsidRPr="00BA5F4B">
        <w:rPr>
          <w:rFonts w:ascii="Times New Roman" w:hAnsi="Times New Roman" w:cs="Times New Roman"/>
          <w:sz w:val="24"/>
        </w:rPr>
        <w:t>, both or a combination of male and female genders</w:t>
      </w:r>
    </w:p>
    <w:p w:rsidR="00BA5F4B" w:rsidRPr="00BA5F4B" w:rsidRDefault="00BA5F4B" w:rsidP="00BA5F4B">
      <w:pPr>
        <w:pStyle w:val="NoSpacing"/>
        <w:rPr>
          <w:rFonts w:ascii="Times New Roman" w:hAnsi="Times New Roman" w:cs="Times New Roman"/>
          <w:sz w:val="24"/>
        </w:rPr>
      </w:pPr>
    </w:p>
    <w:p w:rsidR="00BA5F4B" w:rsidRPr="00BA5F4B" w:rsidRDefault="00BA5F4B" w:rsidP="00BA5F4B">
      <w:pPr>
        <w:pStyle w:val="NoSpacing"/>
        <w:numPr>
          <w:ilvl w:val="0"/>
          <w:numId w:val="1"/>
        </w:numPr>
        <w:rPr>
          <w:rFonts w:ascii="Times New Roman" w:hAnsi="Times New Roman" w:cs="Times New Roman"/>
          <w:sz w:val="24"/>
        </w:rPr>
      </w:pPr>
      <w:r w:rsidRPr="00BA5F4B">
        <w:rPr>
          <w:rFonts w:ascii="Times New Roman" w:hAnsi="Times New Roman" w:cs="Times New Roman"/>
          <w:sz w:val="24"/>
        </w:rPr>
        <w:t xml:space="preserve">Green/Brown/Blue - </w:t>
      </w:r>
      <w:proofErr w:type="spellStart"/>
      <w:r w:rsidRPr="00BA5F4B">
        <w:rPr>
          <w:rFonts w:ascii="Times New Roman" w:hAnsi="Times New Roman" w:cs="Times New Roman"/>
          <w:sz w:val="24"/>
        </w:rPr>
        <w:t>Sapiosexual</w:t>
      </w:r>
      <w:proofErr w:type="spellEnd"/>
      <w:r w:rsidRPr="00BA5F4B">
        <w:rPr>
          <w:rFonts w:ascii="Times New Roman" w:hAnsi="Times New Roman" w:cs="Times New Roman"/>
          <w:sz w:val="24"/>
        </w:rPr>
        <w:t xml:space="preserve"> (person who finds </w:t>
      </w:r>
      <w:r w:rsidRPr="00BA5F4B">
        <w:rPr>
          <w:rFonts w:ascii="Times New Roman" w:hAnsi="Times New Roman" w:cs="Times New Roman"/>
          <w:b/>
          <w:i/>
          <w:sz w:val="24"/>
        </w:rPr>
        <w:t>intelligence</w:t>
      </w:r>
      <w:r w:rsidRPr="00BA5F4B">
        <w:rPr>
          <w:rFonts w:ascii="Times New Roman" w:hAnsi="Times New Roman" w:cs="Times New Roman"/>
          <w:i/>
          <w:sz w:val="24"/>
        </w:rPr>
        <w:t xml:space="preserve"> </w:t>
      </w:r>
      <w:r w:rsidRPr="00BA5F4B">
        <w:rPr>
          <w:rFonts w:ascii="Times New Roman" w:hAnsi="Times New Roman" w:cs="Times New Roman"/>
          <w:sz w:val="24"/>
        </w:rPr>
        <w:t>sexually attractive or arousing)</w:t>
      </w:r>
    </w:p>
    <w:p w:rsidR="00BA5F4B" w:rsidRPr="00BA5F4B" w:rsidRDefault="00BA5F4B" w:rsidP="00BA5F4B">
      <w:pPr>
        <w:pStyle w:val="NoSpacing"/>
        <w:rPr>
          <w:rFonts w:ascii="Times New Roman" w:hAnsi="Times New Roman" w:cs="Times New Roman"/>
          <w:sz w:val="24"/>
        </w:rPr>
      </w:pPr>
    </w:p>
    <w:p w:rsidR="00D907F3" w:rsidRDefault="00BA5F4B" w:rsidP="00BA5F4B">
      <w:pPr>
        <w:pStyle w:val="NoSpacing"/>
        <w:rPr>
          <w:rFonts w:ascii="Times New Roman" w:hAnsi="Times New Roman" w:cs="Times New Roman"/>
          <w:sz w:val="24"/>
        </w:rPr>
      </w:pPr>
      <w:r w:rsidRPr="00BA5F4B">
        <w:rPr>
          <w:rFonts w:ascii="Times New Roman" w:hAnsi="Times New Roman" w:cs="Times New Roman"/>
          <w:sz w:val="24"/>
        </w:rPr>
        <w:t xml:space="preserve">Oh, baby we’ve come a long way from Noah’s Ark. But we are far from done yet. The language around gender and sexuality is exploding.  As my dad would say, it’s… </w:t>
      </w:r>
      <w:proofErr w:type="spellStart"/>
      <w:r w:rsidRPr="00BA5F4B">
        <w:rPr>
          <w:rFonts w:ascii="Times New Roman" w:hAnsi="Times New Roman" w:cs="Times New Roman"/>
          <w:sz w:val="24"/>
        </w:rPr>
        <w:t>ed-ja-meca-tion</w:t>
      </w:r>
      <w:proofErr w:type="spellEnd"/>
      <w:r w:rsidRPr="00BA5F4B">
        <w:rPr>
          <w:rFonts w:ascii="Times New Roman" w:hAnsi="Times New Roman" w:cs="Times New Roman"/>
          <w:sz w:val="24"/>
        </w:rPr>
        <w:t xml:space="preserve"> time! </w:t>
      </w:r>
      <w:r w:rsidR="00A775CA">
        <w:rPr>
          <w:rFonts w:ascii="Times New Roman" w:hAnsi="Times New Roman" w:cs="Times New Roman"/>
          <w:sz w:val="24"/>
        </w:rPr>
        <w:t>Let’s begin.</w:t>
      </w:r>
    </w:p>
    <w:p w:rsidR="00A775CA" w:rsidRDefault="00D907F3" w:rsidP="00D907F3">
      <w:pPr>
        <w:pStyle w:val="NoSpacing"/>
        <w:rPr>
          <w:rFonts w:ascii="Times New Roman" w:hAnsi="Times New Roman" w:cs="Times New Roman"/>
          <w:sz w:val="24"/>
        </w:rPr>
      </w:pPr>
      <w:r>
        <w:rPr>
          <w:rFonts w:ascii="Times New Roman" w:hAnsi="Times New Roman" w:cs="Times New Roman"/>
          <w:noProof/>
          <w:sz w:val="24"/>
          <w:lang w:eastAsia="en-CA"/>
        </w:rPr>
        <w:drawing>
          <wp:anchor distT="0" distB="0" distL="114300" distR="114300" simplePos="0" relativeHeight="251660288" behindDoc="0" locked="0" layoutInCell="1" allowOverlap="1">
            <wp:simplePos x="0" y="0"/>
            <wp:positionH relativeFrom="margin">
              <wp:posOffset>-154940</wp:posOffset>
            </wp:positionH>
            <wp:positionV relativeFrom="margin">
              <wp:posOffset>4538980</wp:posOffset>
            </wp:positionV>
            <wp:extent cx="688975" cy="4267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426720"/>
                    </a:xfrm>
                    <a:prstGeom prst="rect">
                      <a:avLst/>
                    </a:prstGeom>
                    <a:noFill/>
                  </pic:spPr>
                </pic:pic>
              </a:graphicData>
            </a:graphic>
          </wp:anchor>
        </w:drawing>
      </w:r>
      <w:r w:rsidR="00BA5F4B" w:rsidRPr="00BA5F4B">
        <w:rPr>
          <w:rFonts w:ascii="Times New Roman" w:hAnsi="Times New Roman" w:cs="Times New Roman"/>
          <w:sz w:val="24"/>
        </w:rPr>
        <w:t xml:space="preserve"> </w:t>
      </w:r>
      <w:r w:rsidR="00A775CA">
        <w:rPr>
          <w:rFonts w:ascii="Times New Roman" w:hAnsi="Times New Roman" w:cs="Times New Roman"/>
          <w:sz w:val="24"/>
        </w:rPr>
        <w:tab/>
      </w:r>
    </w:p>
    <w:p w:rsidR="00D907F3" w:rsidRDefault="00D907F3" w:rsidP="00D907F3">
      <w:pPr>
        <w:pStyle w:val="NoSpacing"/>
        <w:rPr>
          <w:rFonts w:ascii="Times New Roman" w:hAnsi="Times New Roman" w:cs="Times New Roman"/>
          <w:sz w:val="24"/>
        </w:rPr>
      </w:pPr>
      <w:proofErr w:type="spellStart"/>
      <w:r w:rsidRPr="00D907F3">
        <w:rPr>
          <w:rFonts w:ascii="Times New Roman" w:hAnsi="Times New Roman" w:cs="Times New Roman"/>
          <w:b/>
          <w:sz w:val="24"/>
        </w:rPr>
        <w:t>Androphilia</w:t>
      </w:r>
      <w:proofErr w:type="spellEnd"/>
      <w:r w:rsidRPr="00D907F3">
        <w:rPr>
          <w:rFonts w:ascii="Times New Roman" w:hAnsi="Times New Roman" w:cs="Times New Roman"/>
          <w:b/>
          <w:sz w:val="24"/>
        </w:rPr>
        <w:t xml:space="preserve">:  </w:t>
      </w:r>
      <w:r w:rsidRPr="00D907F3">
        <w:rPr>
          <w:rFonts w:ascii="Times New Roman" w:hAnsi="Times New Roman" w:cs="Times New Roman"/>
          <w:sz w:val="24"/>
        </w:rPr>
        <w:t xml:space="preserve"> This flag depicts the love of men, a sexual attraction to men or masculinity by people of any sex or gender.</w:t>
      </w:r>
      <w:r w:rsidRPr="00D907F3">
        <w:rPr>
          <w:rStyle w:val="FootnoteReference"/>
          <w:rFonts w:ascii="Times New Roman" w:hAnsi="Times New Roman" w:cs="Times New Roman"/>
          <w:sz w:val="24"/>
        </w:rPr>
        <w:footnoteReference w:id="9"/>
      </w:r>
    </w:p>
    <w:p w:rsidR="008721D3" w:rsidRPr="00844389" w:rsidRDefault="008721D3" w:rsidP="008721D3">
      <w:pPr>
        <w:spacing w:after="0" w:line="240" w:lineRule="auto"/>
        <w:rPr>
          <w:rFonts w:ascii="Georgia" w:eastAsia="Calibri" w:hAnsi="Georgia" w:cs="Times New Roman"/>
          <w:sz w:val="24"/>
          <w:szCs w:val="24"/>
        </w:rPr>
      </w:pPr>
    </w:p>
    <w:p w:rsidR="008721D3" w:rsidRPr="008721D3" w:rsidRDefault="00A775CA" w:rsidP="008721D3">
      <w:pPr>
        <w:spacing w:after="0" w:line="240" w:lineRule="auto"/>
        <w:ind w:left="720"/>
        <w:rPr>
          <w:rFonts w:ascii="Times New Roman" w:eastAsia="Calibri" w:hAnsi="Times New Roman" w:cs="Times New Roman"/>
          <w:sz w:val="24"/>
          <w:szCs w:val="24"/>
        </w:rPr>
      </w:pPr>
      <w:r w:rsidRPr="008721D3">
        <w:rPr>
          <w:rFonts w:ascii="Times New Roman" w:eastAsia="Calibri" w:hAnsi="Times New Roman" w:cs="Times New Roman"/>
          <w:noProof/>
          <w:sz w:val="24"/>
          <w:szCs w:val="24"/>
          <w:lang w:eastAsia="en-CA"/>
        </w:rPr>
        <w:drawing>
          <wp:anchor distT="0" distB="0" distL="114300" distR="114300" simplePos="0" relativeHeight="251670528" behindDoc="1" locked="0" layoutInCell="1" allowOverlap="1" wp14:anchorId="44DBC1BA" wp14:editId="3DA3E82B">
            <wp:simplePos x="0" y="0"/>
            <wp:positionH relativeFrom="margin">
              <wp:posOffset>-185420</wp:posOffset>
            </wp:positionH>
            <wp:positionV relativeFrom="margin">
              <wp:posOffset>5168900</wp:posOffset>
            </wp:positionV>
            <wp:extent cx="740410" cy="443865"/>
            <wp:effectExtent l="0" t="0" r="2540" b="0"/>
            <wp:wrapSquare wrapText="bothSides"/>
            <wp:docPr id="18" name="Picture 18" descr="https://images.vispronet.com/androgynou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mages.vispronet.com/androgynous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0410"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1D3" w:rsidRPr="008721D3">
        <w:rPr>
          <w:rFonts w:ascii="Times New Roman" w:eastAsia="Calibri" w:hAnsi="Times New Roman" w:cs="Times New Roman"/>
          <w:b/>
          <w:sz w:val="24"/>
          <w:szCs w:val="24"/>
        </w:rPr>
        <w:t xml:space="preserve">Androgynous: </w:t>
      </w:r>
      <w:r w:rsidR="006D6393">
        <w:rPr>
          <w:rFonts w:ascii="Times New Roman" w:eastAsia="Calibri" w:hAnsi="Times New Roman" w:cs="Times New Roman"/>
          <w:sz w:val="24"/>
          <w:szCs w:val="24"/>
        </w:rPr>
        <w:t xml:space="preserve">A person having </w:t>
      </w:r>
      <w:r w:rsidR="008721D3" w:rsidRPr="008721D3">
        <w:rPr>
          <w:rFonts w:ascii="Times New Roman" w:eastAsia="Calibri" w:hAnsi="Times New Roman" w:cs="Times New Roman"/>
          <w:sz w:val="24"/>
          <w:szCs w:val="24"/>
        </w:rPr>
        <w:t xml:space="preserve">characteristics or nature of both male and female </w:t>
      </w:r>
      <w:r w:rsidR="006D6393">
        <w:rPr>
          <w:rFonts w:ascii="Times New Roman" w:eastAsia="Calibri" w:hAnsi="Times New Roman" w:cs="Times New Roman"/>
          <w:sz w:val="24"/>
          <w:szCs w:val="24"/>
        </w:rPr>
        <w:t>or reversing</w:t>
      </w:r>
      <w:r w:rsidR="008721D3" w:rsidRPr="008721D3">
        <w:rPr>
          <w:rFonts w:ascii="Times New Roman" w:eastAsia="Calibri" w:hAnsi="Times New Roman" w:cs="Times New Roman"/>
          <w:sz w:val="24"/>
          <w:szCs w:val="24"/>
        </w:rPr>
        <w:t xml:space="preserve"> traditional male and female roles</w:t>
      </w:r>
      <w:r w:rsidR="008721D3" w:rsidRPr="008721D3">
        <w:rPr>
          <w:rFonts w:ascii="Times New Roman" w:eastAsia="Calibri" w:hAnsi="Times New Roman" w:cs="Times New Roman"/>
          <w:sz w:val="24"/>
          <w:szCs w:val="24"/>
          <w:vertAlign w:val="superscript"/>
        </w:rPr>
        <w:footnoteReference w:id="10"/>
      </w:r>
    </w:p>
    <w:p w:rsidR="008721D3" w:rsidRPr="00844389" w:rsidRDefault="008721D3" w:rsidP="008721D3">
      <w:pPr>
        <w:spacing w:after="0" w:line="240" w:lineRule="auto"/>
        <w:rPr>
          <w:rFonts w:ascii="Georgia" w:eastAsia="Calibri" w:hAnsi="Georgia" w:cs="Times New Roman"/>
          <w:sz w:val="24"/>
          <w:szCs w:val="24"/>
        </w:rPr>
      </w:pPr>
    </w:p>
    <w:p w:rsidR="00D907F3" w:rsidRPr="00D907F3" w:rsidRDefault="00A775CA" w:rsidP="00D907F3">
      <w:pPr>
        <w:spacing w:after="0" w:line="240" w:lineRule="auto"/>
        <w:rPr>
          <w:rFonts w:ascii="Times New Roman" w:eastAsia="Calibri" w:hAnsi="Times New Roman" w:cs="Times New Roman"/>
          <w:sz w:val="24"/>
          <w:szCs w:val="24"/>
        </w:rPr>
      </w:pPr>
      <w:r w:rsidRPr="00D907F3">
        <w:rPr>
          <w:rFonts w:ascii="Times New Roman" w:eastAsia="Calibri" w:hAnsi="Times New Roman" w:cs="Times New Roman"/>
          <w:b/>
          <w:noProof/>
          <w:sz w:val="24"/>
          <w:szCs w:val="24"/>
          <w:lang w:eastAsia="en-CA"/>
        </w:rPr>
        <w:drawing>
          <wp:anchor distT="0" distB="0" distL="114300" distR="114300" simplePos="0" relativeHeight="251665408" behindDoc="1" locked="0" layoutInCell="1" allowOverlap="1" wp14:anchorId="51CB2D1B" wp14:editId="7A8E41CB">
            <wp:simplePos x="0" y="0"/>
            <wp:positionH relativeFrom="margin">
              <wp:posOffset>-187325</wp:posOffset>
            </wp:positionH>
            <wp:positionV relativeFrom="margin">
              <wp:posOffset>5720080</wp:posOffset>
            </wp:positionV>
            <wp:extent cx="727710" cy="408940"/>
            <wp:effectExtent l="0" t="0" r="0" b="0"/>
            <wp:wrapSquare wrapText="bothSides"/>
            <wp:docPr id="10" name="Picture 10" descr="https://www.prideoutlet.com/catalog/images/category/Asexual-Flag-14997040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prideoutlet.com/catalog/images/category/Asexual-Flag-149970406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771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7F3" w:rsidRPr="00D907F3">
        <w:rPr>
          <w:rFonts w:ascii="Times New Roman" w:eastAsia="Calibri" w:hAnsi="Times New Roman" w:cs="Times New Roman"/>
          <w:b/>
          <w:sz w:val="24"/>
          <w:szCs w:val="24"/>
        </w:rPr>
        <w:t xml:space="preserve"> Asexual:  </w:t>
      </w:r>
      <w:r w:rsidR="00E713AB">
        <w:rPr>
          <w:rFonts w:ascii="Times New Roman" w:eastAsia="Calibri" w:hAnsi="Times New Roman" w:cs="Times New Roman"/>
          <w:sz w:val="24"/>
          <w:szCs w:val="24"/>
        </w:rPr>
        <w:t>An Asexual individual is someone who feels little or no sexual attraction.</w:t>
      </w:r>
    </w:p>
    <w:p w:rsidR="00D907F3" w:rsidRPr="00D907F3" w:rsidRDefault="00D907F3" w:rsidP="00D907F3">
      <w:pPr>
        <w:spacing w:after="0" w:line="240" w:lineRule="auto"/>
        <w:rPr>
          <w:rFonts w:ascii="Times New Roman" w:eastAsia="Calibri" w:hAnsi="Times New Roman" w:cs="Times New Roman"/>
          <w:sz w:val="24"/>
          <w:szCs w:val="24"/>
        </w:rPr>
      </w:pPr>
    </w:p>
    <w:p w:rsidR="00D907F3" w:rsidRPr="00D907F3" w:rsidRDefault="00D907F3" w:rsidP="00A775CA">
      <w:pPr>
        <w:spacing w:after="0" w:line="240" w:lineRule="auto"/>
        <w:rPr>
          <w:rFonts w:ascii="Times New Roman" w:eastAsia="Calibri" w:hAnsi="Times New Roman" w:cs="Times New Roman"/>
          <w:sz w:val="24"/>
          <w:szCs w:val="24"/>
        </w:rPr>
      </w:pPr>
      <w:r w:rsidRPr="00D907F3">
        <w:rPr>
          <w:rFonts w:ascii="Times New Roman" w:eastAsia="Calibri" w:hAnsi="Times New Roman" w:cs="Times New Roman"/>
          <w:b/>
          <w:sz w:val="24"/>
          <w:szCs w:val="24"/>
        </w:rPr>
        <w:t xml:space="preserve"> </w:t>
      </w:r>
      <w:r w:rsidR="008721D3" w:rsidRPr="00D907F3">
        <w:rPr>
          <w:rFonts w:ascii="Times New Roman" w:eastAsia="Calibri" w:hAnsi="Times New Roman" w:cs="Times New Roman"/>
          <w:b/>
          <w:noProof/>
          <w:sz w:val="24"/>
          <w:szCs w:val="24"/>
          <w:lang w:eastAsia="en-CA"/>
        </w:rPr>
        <w:drawing>
          <wp:anchor distT="0" distB="0" distL="114300" distR="114300" simplePos="0" relativeHeight="251666432" behindDoc="1" locked="0" layoutInCell="1" allowOverlap="1" wp14:anchorId="674FEE54" wp14:editId="007707B4">
            <wp:simplePos x="0" y="0"/>
            <wp:positionH relativeFrom="margin">
              <wp:posOffset>-180975</wp:posOffset>
            </wp:positionH>
            <wp:positionV relativeFrom="margin">
              <wp:posOffset>6250305</wp:posOffset>
            </wp:positionV>
            <wp:extent cx="728345" cy="402590"/>
            <wp:effectExtent l="0" t="0" r="0" b="0"/>
            <wp:wrapSquare wrapText="bothSides"/>
            <wp:docPr id="11" name="Picture 11" descr="https://storiescdn.hornet.com/wp-content/uploads/2016/06/24203319/14c3b8f4833cdff7716360738649-800x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oriescdn.hornet.com/wp-content/uploads/2016/06/24203319/14c3b8f4833cdff7716360738649-800x44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728345" cy="4025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907F3">
        <w:rPr>
          <w:rFonts w:ascii="Times New Roman" w:eastAsia="Calibri" w:hAnsi="Times New Roman" w:cs="Times New Roman"/>
          <w:b/>
          <w:sz w:val="24"/>
          <w:szCs w:val="24"/>
        </w:rPr>
        <w:t>Autosexual</w:t>
      </w:r>
      <w:proofErr w:type="spellEnd"/>
      <w:r w:rsidRPr="00D907F3">
        <w:rPr>
          <w:rFonts w:ascii="Times New Roman" w:eastAsia="Calibri" w:hAnsi="Times New Roman" w:cs="Times New Roman"/>
          <w:b/>
          <w:sz w:val="24"/>
          <w:szCs w:val="24"/>
        </w:rPr>
        <w:t xml:space="preserve">: </w:t>
      </w:r>
      <w:r w:rsidR="00E713AB">
        <w:rPr>
          <w:rFonts w:ascii="Times New Roman" w:eastAsia="Calibri" w:hAnsi="Times New Roman" w:cs="Times New Roman"/>
          <w:sz w:val="24"/>
          <w:szCs w:val="24"/>
        </w:rPr>
        <w:t xml:space="preserve">This is </w:t>
      </w:r>
      <w:r w:rsidR="00E713AB" w:rsidRPr="00E713AB">
        <w:rPr>
          <w:rFonts w:ascii="Times New Roman" w:eastAsia="Calibri" w:hAnsi="Times New Roman" w:cs="Times New Roman"/>
          <w:sz w:val="24"/>
          <w:szCs w:val="24"/>
        </w:rPr>
        <w:t>when one experiences sexual attraction primarily or exclusively towards oneself</w:t>
      </w:r>
      <w:r w:rsidR="00A775CA">
        <w:rPr>
          <w:rFonts w:ascii="Times New Roman" w:eastAsia="Calibri" w:hAnsi="Times New Roman" w:cs="Times New Roman"/>
          <w:sz w:val="24"/>
          <w:szCs w:val="24"/>
        </w:rPr>
        <w:t>. It</w:t>
      </w:r>
      <w:r w:rsidR="00E713AB" w:rsidRPr="00E713AB">
        <w:rPr>
          <w:rFonts w:ascii="Times New Roman" w:eastAsia="Calibri" w:hAnsi="Times New Roman" w:cs="Times New Roman"/>
          <w:sz w:val="24"/>
          <w:szCs w:val="24"/>
        </w:rPr>
        <w:t xml:space="preserve"> can occur in </w:t>
      </w:r>
      <w:r w:rsidR="00E713AB">
        <w:rPr>
          <w:rFonts w:ascii="Times New Roman" w:eastAsia="Calibri" w:hAnsi="Times New Roman" w:cs="Times New Roman"/>
          <w:sz w:val="24"/>
          <w:szCs w:val="24"/>
        </w:rPr>
        <w:t xml:space="preserve">different </w:t>
      </w:r>
      <w:r w:rsidR="00E713AB" w:rsidRPr="00E713AB">
        <w:rPr>
          <w:rFonts w:ascii="Times New Roman" w:eastAsia="Calibri" w:hAnsi="Times New Roman" w:cs="Times New Roman"/>
          <w:sz w:val="24"/>
          <w:szCs w:val="24"/>
        </w:rPr>
        <w:t xml:space="preserve">forms </w:t>
      </w:r>
      <w:r w:rsidR="00E713AB">
        <w:rPr>
          <w:rFonts w:ascii="Times New Roman" w:eastAsia="Calibri" w:hAnsi="Times New Roman" w:cs="Times New Roman"/>
          <w:sz w:val="24"/>
          <w:szCs w:val="24"/>
        </w:rPr>
        <w:t>such as a person who has difficulty</w:t>
      </w:r>
      <w:r w:rsidR="00E713AB" w:rsidRPr="00E713AB">
        <w:rPr>
          <w:rFonts w:ascii="Times New Roman" w:eastAsia="Calibri" w:hAnsi="Times New Roman" w:cs="Times New Roman"/>
          <w:sz w:val="24"/>
          <w:szCs w:val="24"/>
        </w:rPr>
        <w:t xml:space="preserve"> responding to </w:t>
      </w:r>
      <w:r w:rsidR="00E713AB">
        <w:rPr>
          <w:rFonts w:ascii="Times New Roman" w:eastAsia="Calibri" w:hAnsi="Times New Roman" w:cs="Times New Roman"/>
          <w:sz w:val="24"/>
          <w:szCs w:val="24"/>
        </w:rPr>
        <w:t xml:space="preserve">another’s </w:t>
      </w:r>
      <w:r w:rsidR="00E713AB" w:rsidRPr="00E713AB">
        <w:rPr>
          <w:rFonts w:ascii="Times New Roman" w:eastAsia="Calibri" w:hAnsi="Times New Roman" w:cs="Times New Roman"/>
          <w:sz w:val="24"/>
          <w:szCs w:val="24"/>
        </w:rPr>
        <w:t xml:space="preserve">sexual touch, but </w:t>
      </w:r>
      <w:r w:rsidR="00E713AB">
        <w:rPr>
          <w:rFonts w:ascii="Times New Roman" w:eastAsia="Calibri" w:hAnsi="Times New Roman" w:cs="Times New Roman"/>
          <w:sz w:val="24"/>
          <w:szCs w:val="24"/>
        </w:rPr>
        <w:t xml:space="preserve">is </w:t>
      </w:r>
      <w:r w:rsidR="00E713AB" w:rsidRPr="00E713AB">
        <w:rPr>
          <w:rFonts w:ascii="Times New Roman" w:eastAsia="Calibri" w:hAnsi="Times New Roman" w:cs="Times New Roman"/>
          <w:sz w:val="24"/>
          <w:szCs w:val="24"/>
        </w:rPr>
        <w:t>comfortable with self-pleasing</w:t>
      </w:r>
      <w:r w:rsidR="00E713AB">
        <w:rPr>
          <w:rFonts w:ascii="Times New Roman" w:eastAsia="Calibri" w:hAnsi="Times New Roman" w:cs="Times New Roman"/>
          <w:sz w:val="24"/>
          <w:szCs w:val="24"/>
        </w:rPr>
        <w:t xml:space="preserve"> (masturbation).</w:t>
      </w:r>
      <w:r w:rsidR="00317DF9">
        <w:rPr>
          <w:rStyle w:val="FootnoteReference"/>
          <w:rFonts w:ascii="Times New Roman" w:eastAsia="Calibri" w:hAnsi="Times New Roman" w:cs="Times New Roman"/>
          <w:sz w:val="24"/>
          <w:szCs w:val="24"/>
        </w:rPr>
        <w:footnoteReference w:id="11"/>
      </w:r>
      <w:r w:rsidR="00E713AB">
        <w:rPr>
          <w:rFonts w:ascii="Times New Roman" w:eastAsia="Calibri" w:hAnsi="Times New Roman" w:cs="Times New Roman"/>
          <w:sz w:val="24"/>
          <w:szCs w:val="24"/>
        </w:rPr>
        <w:t xml:space="preserve">  </w:t>
      </w:r>
      <w:r w:rsidRPr="00D907F3">
        <w:rPr>
          <w:rFonts w:ascii="Times New Roman" w:eastAsia="Calibri" w:hAnsi="Times New Roman" w:cs="Times New Roman"/>
          <w:sz w:val="24"/>
          <w:szCs w:val="24"/>
        </w:rPr>
        <w:t xml:space="preserve">Experiencing romantic feelings towards oneself is called </w:t>
      </w:r>
      <w:proofErr w:type="spellStart"/>
      <w:r w:rsidRPr="00D907F3">
        <w:rPr>
          <w:rFonts w:ascii="Times New Roman" w:eastAsia="Calibri" w:hAnsi="Times New Roman" w:cs="Times New Roman"/>
          <w:sz w:val="24"/>
          <w:szCs w:val="24"/>
        </w:rPr>
        <w:t>autoromantic</w:t>
      </w:r>
      <w:proofErr w:type="spellEnd"/>
      <w:r w:rsidRPr="00D907F3">
        <w:rPr>
          <w:rFonts w:ascii="Times New Roman" w:eastAsia="Calibri" w:hAnsi="Times New Roman" w:cs="Times New Roman"/>
          <w:sz w:val="24"/>
          <w:szCs w:val="24"/>
        </w:rPr>
        <w:t>.</w:t>
      </w:r>
    </w:p>
    <w:p w:rsidR="00C760DA" w:rsidRPr="00C760DA" w:rsidRDefault="00C760DA" w:rsidP="00A775CA">
      <w:pPr>
        <w:spacing w:after="0" w:line="240" w:lineRule="auto"/>
        <w:rPr>
          <w:rFonts w:ascii="Times New Roman" w:hAnsi="Times New Roman" w:cs="Times New Roman"/>
          <w:sz w:val="24"/>
        </w:rPr>
      </w:pPr>
      <w:r>
        <w:rPr>
          <w:rFonts w:ascii="Times New Roman" w:hAnsi="Times New Roman" w:cs="Times New Roman"/>
          <w:noProof/>
          <w:sz w:val="24"/>
          <w:lang w:eastAsia="en-CA"/>
        </w:rPr>
        <w:drawing>
          <wp:anchor distT="0" distB="0" distL="114300" distR="114300" simplePos="0" relativeHeight="251671552" behindDoc="0" locked="0" layoutInCell="1" allowOverlap="1" wp14:anchorId="60460747" wp14:editId="79920BC7">
            <wp:simplePos x="914400" y="1090930"/>
            <wp:positionH relativeFrom="margin">
              <wp:align>left</wp:align>
            </wp:positionH>
            <wp:positionV relativeFrom="margin">
              <wp:align>top</wp:align>
            </wp:positionV>
            <wp:extent cx="745490" cy="49403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5792" cy="494234"/>
                    </a:xfrm>
                    <a:prstGeom prst="rect">
                      <a:avLst/>
                    </a:prstGeom>
                    <a:noFill/>
                  </pic:spPr>
                </pic:pic>
              </a:graphicData>
            </a:graphic>
            <wp14:sizeRelH relativeFrom="margin">
              <wp14:pctWidth>0</wp14:pctWidth>
            </wp14:sizeRelH>
            <wp14:sizeRelV relativeFrom="margin">
              <wp14:pctHeight>0</wp14:pctHeight>
            </wp14:sizeRelV>
          </wp:anchor>
        </w:drawing>
      </w:r>
      <w:r w:rsidRPr="00C760DA">
        <w:rPr>
          <w:rFonts w:ascii="Times New Roman" w:hAnsi="Times New Roman" w:cs="Times New Roman"/>
          <w:b/>
          <w:sz w:val="24"/>
        </w:rPr>
        <w:t xml:space="preserve">Aromatic:  </w:t>
      </w:r>
      <w:r>
        <w:rPr>
          <w:rFonts w:ascii="Times New Roman" w:hAnsi="Times New Roman" w:cs="Times New Roman"/>
          <w:sz w:val="24"/>
        </w:rPr>
        <w:t xml:space="preserve">An Aromatic </w:t>
      </w:r>
      <w:r w:rsidRPr="00C760DA">
        <w:rPr>
          <w:rFonts w:ascii="Times New Roman" w:hAnsi="Times New Roman" w:cs="Times New Roman"/>
          <w:sz w:val="24"/>
        </w:rPr>
        <w:t>ha</w:t>
      </w:r>
      <w:r w:rsidR="00317DF9">
        <w:rPr>
          <w:rFonts w:ascii="Times New Roman" w:hAnsi="Times New Roman" w:cs="Times New Roman"/>
          <w:sz w:val="24"/>
        </w:rPr>
        <w:t>s</w:t>
      </w:r>
      <w:r w:rsidRPr="00C760DA">
        <w:rPr>
          <w:rFonts w:ascii="Times New Roman" w:hAnsi="Times New Roman" w:cs="Times New Roman"/>
          <w:sz w:val="24"/>
        </w:rPr>
        <w:t xml:space="preserve"> little or no romantic feeling toward </w:t>
      </w:r>
      <w:r w:rsidR="00317DF9">
        <w:rPr>
          <w:rFonts w:ascii="Times New Roman" w:hAnsi="Times New Roman" w:cs="Times New Roman"/>
          <w:sz w:val="24"/>
        </w:rPr>
        <w:t>o</w:t>
      </w:r>
      <w:r w:rsidRPr="00C760DA">
        <w:rPr>
          <w:rFonts w:ascii="Times New Roman" w:hAnsi="Times New Roman" w:cs="Times New Roman"/>
          <w:sz w:val="24"/>
        </w:rPr>
        <w:t>thers</w:t>
      </w:r>
      <w:r w:rsidRPr="00C760DA">
        <w:rPr>
          <w:rFonts w:ascii="Times New Roman" w:hAnsi="Times New Roman" w:cs="Times New Roman"/>
          <w:bCs/>
          <w:sz w:val="24"/>
        </w:rPr>
        <w:t>: </w:t>
      </w:r>
      <w:r w:rsidRPr="00C760DA">
        <w:rPr>
          <w:rFonts w:ascii="Times New Roman" w:hAnsi="Times New Roman" w:cs="Times New Roman"/>
          <w:sz w:val="24"/>
        </w:rPr>
        <w:t>experienc</w:t>
      </w:r>
      <w:r w:rsidR="00A775CA">
        <w:rPr>
          <w:rFonts w:ascii="Times New Roman" w:hAnsi="Times New Roman" w:cs="Times New Roman"/>
          <w:sz w:val="24"/>
        </w:rPr>
        <w:t>es</w:t>
      </w:r>
      <w:r w:rsidRPr="00C760DA">
        <w:rPr>
          <w:rFonts w:ascii="Times New Roman" w:hAnsi="Times New Roman" w:cs="Times New Roman"/>
          <w:sz w:val="24"/>
        </w:rPr>
        <w:t xml:space="preserve"> little or no romantic desire or attraction</w:t>
      </w:r>
      <w:r w:rsidR="00A775CA">
        <w:rPr>
          <w:rFonts w:ascii="Times New Roman" w:hAnsi="Times New Roman" w:cs="Times New Roman"/>
          <w:sz w:val="24"/>
        </w:rPr>
        <w:t>.</w:t>
      </w:r>
    </w:p>
    <w:p w:rsidR="00D907F3" w:rsidRDefault="00D907F3" w:rsidP="00D907F3">
      <w:pPr>
        <w:pStyle w:val="NoSpacing"/>
        <w:rPr>
          <w:rFonts w:ascii="Times New Roman" w:hAnsi="Times New Roman" w:cs="Times New Roman"/>
          <w:sz w:val="24"/>
        </w:rPr>
      </w:pPr>
    </w:p>
    <w:p w:rsidR="00BA5F4B" w:rsidRDefault="00E713AB" w:rsidP="00BB71B7">
      <w:pPr>
        <w:pStyle w:val="NoSpacing"/>
        <w:rPr>
          <w:rFonts w:ascii="Times New Roman" w:hAnsi="Times New Roman" w:cs="Times New Roman"/>
          <w:sz w:val="24"/>
        </w:rPr>
      </w:pPr>
      <w:r w:rsidRPr="00844389">
        <w:rPr>
          <w:rFonts w:ascii="Georgia" w:eastAsia="Calibri" w:hAnsi="Georgia" w:cs="Times New Roman"/>
          <w:b/>
          <w:noProof/>
          <w:sz w:val="24"/>
          <w:szCs w:val="24"/>
          <w:lang w:eastAsia="en-CA"/>
        </w:rPr>
        <w:lastRenderedPageBreak/>
        <w:drawing>
          <wp:anchor distT="0" distB="0" distL="114300" distR="114300" simplePos="0" relativeHeight="251668480" behindDoc="1" locked="0" layoutInCell="1" allowOverlap="1" wp14:anchorId="5A0E2C06" wp14:editId="6CBBD890">
            <wp:simplePos x="0" y="0"/>
            <wp:positionH relativeFrom="column">
              <wp:posOffset>-69215</wp:posOffset>
            </wp:positionH>
            <wp:positionV relativeFrom="paragraph">
              <wp:posOffset>168275</wp:posOffset>
            </wp:positionV>
            <wp:extent cx="753110" cy="450850"/>
            <wp:effectExtent l="0" t="0" r="8890" b="6350"/>
            <wp:wrapTight wrapText="bothSides">
              <wp:wrapPolygon edited="0">
                <wp:start x="0" y="0"/>
                <wp:lineTo x="0" y="20992"/>
                <wp:lineTo x="21309" y="20992"/>
                <wp:lineTo x="21309" y="0"/>
                <wp:lineTo x="0" y="0"/>
              </wp:wrapPolygon>
            </wp:wrapTight>
            <wp:docPr id="12" name="Picture 12" descr="https://shop.flagshop.com/media/catalog/product/cache/1/image/9df78eab33525d08d6e5fb8d27136e95/f/l/flag-pride-bisexu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hop.flagshop.com/media/catalog/product/cache/1/image/9df78eab33525d08d6e5fb8d27136e95/f/l/flag-pride-bisexual.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3110"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13AB" w:rsidRPr="00E713AB" w:rsidRDefault="00E713AB" w:rsidP="00E713AB">
      <w:pPr>
        <w:spacing w:after="0" w:line="240" w:lineRule="auto"/>
        <w:rPr>
          <w:rFonts w:ascii="Times New Roman" w:eastAsia="Calibri" w:hAnsi="Times New Roman" w:cs="Times New Roman"/>
          <w:sz w:val="24"/>
          <w:szCs w:val="24"/>
        </w:rPr>
      </w:pPr>
      <w:r w:rsidRPr="00844389">
        <w:rPr>
          <w:rFonts w:ascii="Georgia" w:eastAsia="Calibri" w:hAnsi="Georgia" w:cs="Times New Roman"/>
          <w:b/>
          <w:sz w:val="24"/>
          <w:szCs w:val="24"/>
        </w:rPr>
        <w:t xml:space="preserve"> </w:t>
      </w:r>
      <w:proofErr w:type="spellStart"/>
      <w:r w:rsidR="008721D3">
        <w:rPr>
          <w:rFonts w:ascii="Times New Roman" w:eastAsia="Calibri" w:hAnsi="Times New Roman" w:cs="Times New Roman"/>
          <w:b/>
          <w:sz w:val="24"/>
          <w:szCs w:val="24"/>
        </w:rPr>
        <w:t>BiSexuality</w:t>
      </w:r>
      <w:proofErr w:type="spellEnd"/>
      <w:r w:rsidR="008721D3">
        <w:rPr>
          <w:rFonts w:ascii="Times New Roman" w:eastAsia="Calibri" w:hAnsi="Times New Roman" w:cs="Times New Roman"/>
          <w:b/>
          <w:sz w:val="24"/>
          <w:szCs w:val="24"/>
        </w:rPr>
        <w:t xml:space="preserve"> </w:t>
      </w:r>
      <w:r w:rsidR="008721D3">
        <w:rPr>
          <w:rFonts w:ascii="Times New Roman" w:eastAsia="Calibri" w:hAnsi="Times New Roman" w:cs="Times New Roman"/>
          <w:sz w:val="24"/>
          <w:szCs w:val="24"/>
        </w:rPr>
        <w:t xml:space="preserve">is </w:t>
      </w:r>
      <w:r w:rsidRPr="00E713AB">
        <w:rPr>
          <w:rFonts w:ascii="Times New Roman" w:eastAsia="Calibri" w:hAnsi="Times New Roman" w:cs="Times New Roman"/>
          <w:sz w:val="24"/>
          <w:szCs w:val="24"/>
        </w:rPr>
        <w:t xml:space="preserve">characterized by </w:t>
      </w:r>
      <w:r w:rsidR="008721D3">
        <w:rPr>
          <w:rFonts w:ascii="Times New Roman" w:eastAsia="Calibri" w:hAnsi="Times New Roman" w:cs="Times New Roman"/>
          <w:sz w:val="24"/>
          <w:szCs w:val="24"/>
        </w:rPr>
        <w:t xml:space="preserve">a </w:t>
      </w:r>
      <w:r w:rsidRPr="00E713AB">
        <w:rPr>
          <w:rFonts w:ascii="Times New Roman" w:eastAsia="Calibri" w:hAnsi="Times New Roman" w:cs="Times New Roman"/>
          <w:sz w:val="24"/>
          <w:szCs w:val="24"/>
        </w:rPr>
        <w:t xml:space="preserve">sexual or romantic attraction </w:t>
      </w:r>
      <w:r w:rsidR="008721D3">
        <w:rPr>
          <w:rFonts w:ascii="Times New Roman" w:eastAsia="Calibri" w:hAnsi="Times New Roman" w:cs="Times New Roman"/>
          <w:sz w:val="24"/>
          <w:szCs w:val="24"/>
        </w:rPr>
        <w:t>to both</w:t>
      </w:r>
      <w:r w:rsidRPr="00E713AB">
        <w:rPr>
          <w:rFonts w:ascii="Times New Roman" w:eastAsia="Calibri" w:hAnsi="Times New Roman" w:cs="Times New Roman"/>
          <w:sz w:val="24"/>
          <w:szCs w:val="24"/>
        </w:rPr>
        <w:t xml:space="preserve"> </w:t>
      </w:r>
      <w:r w:rsidR="008721D3">
        <w:rPr>
          <w:rFonts w:ascii="Times New Roman" w:eastAsia="Calibri" w:hAnsi="Times New Roman" w:cs="Times New Roman"/>
          <w:sz w:val="24"/>
          <w:szCs w:val="24"/>
        </w:rPr>
        <w:t xml:space="preserve">the </w:t>
      </w:r>
      <w:r w:rsidRPr="00E713AB">
        <w:rPr>
          <w:rFonts w:ascii="Times New Roman" w:eastAsia="Calibri" w:hAnsi="Times New Roman" w:cs="Times New Roman"/>
          <w:sz w:val="24"/>
          <w:szCs w:val="24"/>
        </w:rPr>
        <w:t>same sex and the opposite sex</w:t>
      </w:r>
      <w:r w:rsidR="008721D3">
        <w:rPr>
          <w:rFonts w:ascii="Times New Roman" w:eastAsia="Calibri" w:hAnsi="Times New Roman" w:cs="Times New Roman"/>
          <w:sz w:val="24"/>
          <w:szCs w:val="24"/>
        </w:rPr>
        <w:t>.</w:t>
      </w:r>
    </w:p>
    <w:p w:rsidR="00E713AB" w:rsidRPr="00E713AB" w:rsidRDefault="00E713AB" w:rsidP="00E713AB">
      <w:pPr>
        <w:spacing w:after="0" w:line="240" w:lineRule="auto"/>
        <w:rPr>
          <w:rFonts w:ascii="Times New Roman" w:eastAsia="Calibri" w:hAnsi="Times New Roman" w:cs="Times New Roman"/>
          <w:sz w:val="24"/>
          <w:szCs w:val="24"/>
        </w:rPr>
      </w:pPr>
    </w:p>
    <w:p w:rsidR="00E713AB" w:rsidRDefault="00A775CA" w:rsidP="00BB71B7">
      <w:pPr>
        <w:pStyle w:val="NoSpacing"/>
        <w:rPr>
          <w:rFonts w:ascii="Times New Roman" w:hAnsi="Times New Roman" w:cs="Times New Roman"/>
          <w:sz w:val="24"/>
        </w:rPr>
      </w:pPr>
      <w:r>
        <w:rPr>
          <w:rFonts w:ascii="Times New Roman" w:hAnsi="Times New Roman" w:cs="Times New Roman"/>
          <w:b/>
          <w:noProof/>
          <w:sz w:val="24"/>
          <w:lang w:eastAsia="en-CA"/>
        </w:rPr>
        <w:drawing>
          <wp:anchor distT="0" distB="0" distL="114300" distR="114300" simplePos="0" relativeHeight="251661312" behindDoc="0" locked="0" layoutInCell="1" allowOverlap="1" wp14:anchorId="0729E7D9" wp14:editId="6DB02C39">
            <wp:simplePos x="0" y="0"/>
            <wp:positionH relativeFrom="margin">
              <wp:posOffset>-36195</wp:posOffset>
            </wp:positionH>
            <wp:positionV relativeFrom="margin">
              <wp:posOffset>857885</wp:posOffset>
            </wp:positionV>
            <wp:extent cx="724535" cy="4425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4535" cy="442595"/>
                    </a:xfrm>
                    <a:prstGeom prst="rect">
                      <a:avLst/>
                    </a:prstGeom>
                    <a:noFill/>
                  </pic:spPr>
                </pic:pic>
              </a:graphicData>
            </a:graphic>
            <wp14:sizeRelH relativeFrom="margin">
              <wp14:pctWidth>0</wp14:pctWidth>
            </wp14:sizeRelH>
            <wp14:sizeRelV relativeFrom="margin">
              <wp14:pctHeight>0</wp14:pctHeight>
            </wp14:sizeRelV>
          </wp:anchor>
        </w:drawing>
      </w:r>
    </w:p>
    <w:p w:rsidR="00BA5F4B" w:rsidRDefault="00317DF9" w:rsidP="008721D3">
      <w:pPr>
        <w:pStyle w:val="NoSpacing"/>
        <w:rPr>
          <w:rFonts w:ascii="Times New Roman" w:hAnsi="Times New Roman" w:cs="Times New Roman"/>
          <w:sz w:val="24"/>
        </w:rPr>
      </w:pPr>
      <w:r w:rsidRPr="005776D7">
        <w:rPr>
          <w:rFonts w:ascii="Times New Roman" w:hAnsi="Times New Roman" w:cs="Times New Roman"/>
          <w:noProof/>
          <w:sz w:val="24"/>
          <w:lang w:eastAsia="en-CA"/>
        </w:rPr>
        <w:drawing>
          <wp:anchor distT="0" distB="0" distL="114300" distR="114300" simplePos="0" relativeHeight="251658240" behindDoc="0" locked="0" layoutInCell="1" allowOverlap="1" wp14:anchorId="208C16C2" wp14:editId="3951D3D6">
            <wp:simplePos x="0" y="0"/>
            <wp:positionH relativeFrom="margin">
              <wp:posOffset>4354830</wp:posOffset>
            </wp:positionH>
            <wp:positionV relativeFrom="margin">
              <wp:posOffset>1332865</wp:posOffset>
            </wp:positionV>
            <wp:extent cx="1388745" cy="926465"/>
            <wp:effectExtent l="0" t="0" r="1905" b="6985"/>
            <wp:wrapSquare wrapText="bothSides"/>
            <wp:docPr id="1" name="Picture 1" descr="https://live.staticflickr.com/65535/48779208658_cf5484ed17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ve.staticflickr.com/65535/48779208658_cf5484ed17_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8745" cy="926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244">
        <w:rPr>
          <w:rFonts w:ascii="Times New Roman" w:hAnsi="Times New Roman" w:cs="Times New Roman"/>
          <w:b/>
          <w:sz w:val="24"/>
        </w:rPr>
        <w:t xml:space="preserve">Bear: </w:t>
      </w:r>
      <w:r w:rsidR="00360244">
        <w:rPr>
          <w:rFonts w:ascii="Times New Roman" w:hAnsi="Times New Roman" w:cs="Times New Roman"/>
          <w:sz w:val="24"/>
        </w:rPr>
        <w:t xml:space="preserve">This </w:t>
      </w:r>
      <w:r w:rsidR="00A775CA">
        <w:rPr>
          <w:rFonts w:ascii="Times New Roman" w:hAnsi="Times New Roman" w:cs="Times New Roman"/>
          <w:sz w:val="24"/>
        </w:rPr>
        <w:t xml:space="preserve">newer </w:t>
      </w:r>
      <w:r w:rsidR="00360244">
        <w:rPr>
          <w:rFonts w:ascii="Times New Roman" w:hAnsi="Times New Roman" w:cs="Times New Roman"/>
          <w:sz w:val="24"/>
        </w:rPr>
        <w:t xml:space="preserve">term is used for men </w:t>
      </w:r>
      <w:r w:rsidR="005776D7">
        <w:rPr>
          <w:rFonts w:ascii="Times New Roman" w:hAnsi="Times New Roman" w:cs="Times New Roman"/>
          <w:sz w:val="24"/>
        </w:rPr>
        <w:t xml:space="preserve">homosexual men </w:t>
      </w:r>
      <w:r w:rsidR="00360244">
        <w:rPr>
          <w:rFonts w:ascii="Times New Roman" w:hAnsi="Times New Roman" w:cs="Times New Roman"/>
          <w:sz w:val="24"/>
        </w:rPr>
        <w:t xml:space="preserve">who </w:t>
      </w:r>
      <w:r w:rsidR="005776D7">
        <w:rPr>
          <w:rFonts w:ascii="Times New Roman" w:hAnsi="Times New Roman" w:cs="Times New Roman"/>
          <w:sz w:val="24"/>
        </w:rPr>
        <w:t>exhibit a specific set of physical traits, such as a large, sturdy build, facial and body hair.</w:t>
      </w:r>
      <w:r w:rsidR="005776D7">
        <w:rPr>
          <w:rStyle w:val="FootnoteReference"/>
          <w:rFonts w:ascii="Times New Roman" w:hAnsi="Times New Roman" w:cs="Times New Roman"/>
          <w:sz w:val="24"/>
        </w:rPr>
        <w:footnoteReference w:id="12"/>
      </w:r>
      <w:r w:rsidR="005776D7">
        <w:rPr>
          <w:rFonts w:ascii="Times New Roman" w:hAnsi="Times New Roman" w:cs="Times New Roman"/>
          <w:sz w:val="24"/>
        </w:rPr>
        <w:t xml:space="preserve">  The image of a bear in this context is of a man who exemplifies masculinity in a rugged sense of the word. There are other terms attributed to men who have sex with men that derive from the animal concept. One of these </w:t>
      </w:r>
      <w:r w:rsidR="00A775CA">
        <w:rPr>
          <w:rFonts w:ascii="Times New Roman" w:hAnsi="Times New Roman" w:cs="Times New Roman"/>
          <w:sz w:val="24"/>
        </w:rPr>
        <w:t>is</w:t>
      </w:r>
      <w:r w:rsidR="005776D7">
        <w:rPr>
          <w:rFonts w:ascii="Times New Roman" w:hAnsi="Times New Roman" w:cs="Times New Roman"/>
          <w:sz w:val="24"/>
        </w:rPr>
        <w:t xml:space="preserve"> </w:t>
      </w:r>
      <w:r w:rsidR="005776D7" w:rsidRPr="005776D7">
        <w:rPr>
          <w:rFonts w:ascii="Times New Roman" w:hAnsi="Times New Roman" w:cs="Times New Roman"/>
          <w:b/>
          <w:i/>
          <w:sz w:val="24"/>
        </w:rPr>
        <w:t>cub</w:t>
      </w:r>
      <w:r w:rsidR="005776D7">
        <w:rPr>
          <w:rFonts w:ascii="Times New Roman" w:hAnsi="Times New Roman" w:cs="Times New Roman"/>
          <w:sz w:val="24"/>
        </w:rPr>
        <w:t xml:space="preserve">.  The name cub </w:t>
      </w:r>
      <w:r>
        <w:rPr>
          <w:rFonts w:ascii="Times New Roman" w:hAnsi="Times New Roman" w:cs="Times New Roman"/>
          <w:sz w:val="24"/>
        </w:rPr>
        <w:t>in LGBT terms means</w:t>
      </w:r>
      <w:r w:rsidR="005776D7">
        <w:rPr>
          <w:rFonts w:ascii="Times New Roman" w:hAnsi="Times New Roman" w:cs="Times New Roman"/>
          <w:sz w:val="24"/>
        </w:rPr>
        <w:t xml:space="preserve"> a young man</w:t>
      </w:r>
      <w:r w:rsidR="00791645">
        <w:rPr>
          <w:rFonts w:ascii="Times New Roman" w:hAnsi="Times New Roman" w:cs="Times New Roman"/>
          <w:sz w:val="24"/>
        </w:rPr>
        <w:t>.</w:t>
      </w:r>
      <w:r w:rsidR="005776D7">
        <w:rPr>
          <w:rFonts w:ascii="Times New Roman" w:hAnsi="Times New Roman" w:cs="Times New Roman"/>
          <w:sz w:val="24"/>
        </w:rPr>
        <w:t xml:space="preserve"> </w:t>
      </w:r>
      <w:r w:rsidR="00791645">
        <w:rPr>
          <w:rFonts w:ascii="Times New Roman" w:hAnsi="Times New Roman" w:cs="Times New Roman"/>
          <w:sz w:val="24"/>
        </w:rPr>
        <w:t xml:space="preserve"> The </w:t>
      </w:r>
      <w:r w:rsidR="00A775CA">
        <w:rPr>
          <w:rFonts w:ascii="Times New Roman" w:hAnsi="Times New Roman" w:cs="Times New Roman"/>
          <w:sz w:val="24"/>
        </w:rPr>
        <w:t xml:space="preserve">original </w:t>
      </w:r>
      <w:r w:rsidR="00791645">
        <w:rPr>
          <w:rFonts w:ascii="Times New Roman" w:hAnsi="Times New Roman" w:cs="Times New Roman"/>
          <w:sz w:val="24"/>
        </w:rPr>
        <w:t xml:space="preserve">meaning in nature is a </w:t>
      </w:r>
      <w:r w:rsidR="00791645" w:rsidRPr="00791645">
        <w:rPr>
          <w:rFonts w:ascii="Times New Roman" w:hAnsi="Times New Roman" w:cs="Times New Roman"/>
          <w:i/>
          <w:sz w:val="24"/>
        </w:rPr>
        <w:t>baby bear</w:t>
      </w:r>
      <w:r w:rsidR="00791645">
        <w:rPr>
          <w:rFonts w:ascii="Times New Roman" w:hAnsi="Times New Roman" w:cs="Times New Roman"/>
          <w:sz w:val="24"/>
        </w:rPr>
        <w:t>.</w:t>
      </w:r>
      <w:r w:rsidR="005776D7">
        <w:rPr>
          <w:rFonts w:ascii="Times New Roman" w:hAnsi="Times New Roman" w:cs="Times New Roman"/>
          <w:sz w:val="24"/>
        </w:rPr>
        <w:t xml:space="preserve"> </w:t>
      </w:r>
    </w:p>
    <w:p w:rsidR="005776D7" w:rsidRDefault="005776D7" w:rsidP="005776D7">
      <w:pPr>
        <w:pStyle w:val="NoSpacing"/>
        <w:ind w:left="720"/>
        <w:rPr>
          <w:rFonts w:ascii="Times New Roman" w:hAnsi="Times New Roman" w:cs="Times New Roman"/>
          <w:sz w:val="24"/>
        </w:rPr>
      </w:pPr>
    </w:p>
    <w:p w:rsidR="00A775CA" w:rsidRDefault="00D907F3" w:rsidP="00A775CA">
      <w:pPr>
        <w:spacing w:after="0" w:line="240" w:lineRule="auto"/>
        <w:ind w:left="1440"/>
        <w:rPr>
          <w:rFonts w:ascii="Times New Roman" w:eastAsia="Calibri" w:hAnsi="Times New Roman" w:cs="Times New Roman"/>
          <w:sz w:val="24"/>
          <w:szCs w:val="24"/>
        </w:rPr>
      </w:pPr>
      <w:r w:rsidRPr="00D907F3">
        <w:rPr>
          <w:rFonts w:ascii="Times New Roman" w:eastAsia="Calibri" w:hAnsi="Times New Roman" w:cs="Times New Roman"/>
          <w:noProof/>
          <w:sz w:val="24"/>
          <w:szCs w:val="24"/>
          <w:lang w:eastAsia="en-CA"/>
        </w:rPr>
        <w:drawing>
          <wp:anchor distT="0" distB="0" distL="114300" distR="114300" simplePos="0" relativeHeight="251663360" behindDoc="1" locked="0" layoutInCell="1" allowOverlap="1" wp14:anchorId="2403971B" wp14:editId="38C8BB8E">
            <wp:simplePos x="0" y="0"/>
            <wp:positionH relativeFrom="column">
              <wp:posOffset>-69215</wp:posOffset>
            </wp:positionH>
            <wp:positionV relativeFrom="paragraph">
              <wp:posOffset>17780</wp:posOffset>
            </wp:positionV>
            <wp:extent cx="746125" cy="457200"/>
            <wp:effectExtent l="0" t="0" r="0" b="0"/>
            <wp:wrapTight wrapText="bothSides">
              <wp:wrapPolygon edited="0">
                <wp:start x="0" y="0"/>
                <wp:lineTo x="0" y="20700"/>
                <wp:lineTo x="20957" y="20700"/>
                <wp:lineTo x="20957" y="0"/>
                <wp:lineTo x="0" y="0"/>
              </wp:wrapPolygon>
            </wp:wrapTight>
            <wp:docPr id="9" name="Picture 9" descr="C:\Users\Ann Gillies\Documents\Books\Predators among Us\Pictures\bdsm PRI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n Gillies\Documents\Books\Predators among Us\Pictures\bdsm PRIDED.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61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6B84">
        <w:rPr>
          <w:rFonts w:ascii="Times New Roman" w:eastAsia="Calibri" w:hAnsi="Times New Roman" w:cs="Times New Roman"/>
          <w:b/>
          <w:sz w:val="24"/>
          <w:szCs w:val="24"/>
        </w:rPr>
        <w:t>*</w:t>
      </w:r>
      <w:r w:rsidR="00076B84">
        <w:rPr>
          <w:rFonts w:ascii="Times New Roman" w:eastAsia="Calibri" w:hAnsi="Times New Roman" w:cs="Times New Roman"/>
          <w:b/>
          <w:sz w:val="24"/>
          <w:szCs w:val="24"/>
          <w:vertAlign w:val="superscript"/>
        </w:rPr>
        <w:t>1</w:t>
      </w:r>
      <w:r w:rsidRPr="00D907F3">
        <w:rPr>
          <w:rFonts w:ascii="Times New Roman" w:eastAsia="Calibri" w:hAnsi="Times New Roman" w:cs="Times New Roman"/>
          <w:b/>
          <w:sz w:val="24"/>
          <w:szCs w:val="24"/>
        </w:rPr>
        <w:t>BDSM Pride</w:t>
      </w:r>
      <w:r w:rsidRPr="00D907F3">
        <w:rPr>
          <w:rFonts w:ascii="Georgia" w:eastAsia="Calibri" w:hAnsi="Georgia" w:cs="Times New Roman"/>
          <w:b/>
          <w:sz w:val="20"/>
          <w:szCs w:val="20"/>
        </w:rPr>
        <w:t xml:space="preserve">:  </w:t>
      </w:r>
      <w:r w:rsidRPr="00A775CA">
        <w:rPr>
          <w:rFonts w:ascii="Times New Roman" w:eastAsia="Calibri" w:hAnsi="Times New Roman" w:cs="Times New Roman"/>
          <w:sz w:val="24"/>
          <w:szCs w:val="24"/>
        </w:rPr>
        <w:t xml:space="preserve">The bondage and sadomasochism flag looks almost identical to the </w:t>
      </w:r>
      <w:proofErr w:type="spellStart"/>
      <w:r w:rsidRPr="00A775CA">
        <w:rPr>
          <w:rFonts w:ascii="Times New Roman" w:eastAsia="Calibri" w:hAnsi="Times New Roman" w:cs="Times New Roman"/>
          <w:sz w:val="24"/>
          <w:szCs w:val="24"/>
        </w:rPr>
        <w:t>gynephilia</w:t>
      </w:r>
      <w:proofErr w:type="spellEnd"/>
      <w:r w:rsidRPr="00A775CA">
        <w:rPr>
          <w:rFonts w:ascii="Times New Roman" w:eastAsia="Calibri" w:hAnsi="Times New Roman" w:cs="Times New Roman"/>
          <w:sz w:val="24"/>
          <w:szCs w:val="24"/>
        </w:rPr>
        <w:t xml:space="preserve"> flag</w:t>
      </w:r>
      <w:r w:rsidR="00317DF9" w:rsidRPr="00A775CA">
        <w:rPr>
          <w:rFonts w:ascii="Times New Roman" w:eastAsia="Calibri" w:hAnsi="Times New Roman" w:cs="Times New Roman"/>
          <w:sz w:val="24"/>
          <w:szCs w:val="24"/>
        </w:rPr>
        <w:t xml:space="preserve"> but the mean is entirely different.  </w:t>
      </w:r>
      <w:r w:rsidR="001876FE" w:rsidRPr="00A775CA">
        <w:rPr>
          <w:rFonts w:ascii="Times New Roman" w:eastAsia="Calibri" w:hAnsi="Times New Roman" w:cs="Times New Roman"/>
          <w:sz w:val="24"/>
          <w:szCs w:val="24"/>
        </w:rPr>
        <w:t xml:space="preserve">BDSM stands for Bondage, Domination, Sadism (deriving sexual gratification </w:t>
      </w:r>
      <w:r w:rsidR="00A775CA">
        <w:rPr>
          <w:rFonts w:ascii="Times New Roman" w:eastAsia="Calibri" w:hAnsi="Times New Roman" w:cs="Times New Roman"/>
          <w:sz w:val="24"/>
          <w:szCs w:val="24"/>
        </w:rPr>
        <w:t xml:space="preserve">by inflicting psychical </w:t>
      </w:r>
    </w:p>
    <w:p w:rsidR="006D6393" w:rsidRPr="00A775CA" w:rsidRDefault="00A775CA" w:rsidP="00A775CA">
      <w:pPr>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pain</w:t>
      </w:r>
      <w:proofErr w:type="gramEnd"/>
      <w:r>
        <w:rPr>
          <w:rFonts w:ascii="Times New Roman" w:eastAsia="Calibri" w:hAnsi="Times New Roman" w:cs="Times New Roman"/>
          <w:sz w:val="24"/>
          <w:szCs w:val="24"/>
        </w:rPr>
        <w:t xml:space="preserve"> or </w:t>
      </w:r>
      <w:r w:rsidR="001876FE" w:rsidRPr="00A775CA">
        <w:rPr>
          <w:rFonts w:ascii="Times New Roman" w:eastAsia="Calibri" w:hAnsi="Times New Roman" w:cs="Times New Roman"/>
          <w:sz w:val="24"/>
          <w:szCs w:val="24"/>
        </w:rPr>
        <w:t>emotional abuse</w:t>
      </w:r>
      <w:r w:rsidR="006D6393" w:rsidRPr="00A775CA">
        <w:rPr>
          <w:rFonts w:ascii="Times New Roman" w:eastAsia="Calibri" w:hAnsi="Times New Roman" w:cs="Times New Roman"/>
          <w:sz w:val="24"/>
          <w:szCs w:val="24"/>
        </w:rPr>
        <w:t>; extreme cruelty</w:t>
      </w:r>
      <w:r w:rsidR="006D6393" w:rsidRPr="00A775CA">
        <w:rPr>
          <w:rStyle w:val="FootnoteReference"/>
          <w:rFonts w:ascii="Times New Roman" w:eastAsia="Calibri" w:hAnsi="Times New Roman" w:cs="Times New Roman"/>
          <w:sz w:val="24"/>
          <w:szCs w:val="24"/>
        </w:rPr>
        <w:footnoteReference w:id="13"/>
      </w:r>
      <w:r w:rsidR="006D6393" w:rsidRPr="00A775CA">
        <w:rPr>
          <w:rFonts w:ascii="Times New Roman" w:eastAsia="Calibri" w:hAnsi="Times New Roman" w:cs="Times New Roman"/>
          <w:sz w:val="24"/>
          <w:szCs w:val="24"/>
        </w:rPr>
        <w:t>)</w:t>
      </w:r>
      <w:r w:rsidR="001876FE" w:rsidRPr="00A775CA">
        <w:rPr>
          <w:rFonts w:ascii="Times New Roman" w:eastAsia="Calibri" w:hAnsi="Times New Roman" w:cs="Times New Roman"/>
          <w:sz w:val="24"/>
          <w:szCs w:val="24"/>
        </w:rPr>
        <w:t xml:space="preserve">, </w:t>
      </w:r>
      <w:r w:rsidR="006D6393" w:rsidRPr="00A775CA">
        <w:rPr>
          <w:rFonts w:ascii="Times New Roman" w:eastAsia="Calibri" w:hAnsi="Times New Roman" w:cs="Times New Roman"/>
          <w:sz w:val="24"/>
          <w:szCs w:val="24"/>
        </w:rPr>
        <w:t>and</w:t>
      </w:r>
      <w:r w:rsidR="001876FE" w:rsidRPr="00A775CA">
        <w:rPr>
          <w:rFonts w:ascii="Times New Roman" w:eastAsia="Calibri" w:hAnsi="Times New Roman" w:cs="Times New Roman"/>
          <w:sz w:val="24"/>
          <w:szCs w:val="24"/>
        </w:rPr>
        <w:t xml:space="preserve"> Masochism</w:t>
      </w:r>
      <w:r w:rsidR="006D6393" w:rsidRPr="00A775CA">
        <w:rPr>
          <w:rFonts w:ascii="Times New Roman" w:eastAsia="Calibri" w:hAnsi="Times New Roman" w:cs="Times New Roman"/>
          <w:sz w:val="24"/>
          <w:szCs w:val="24"/>
        </w:rPr>
        <w:t xml:space="preserve"> (deriving sexual gratification by allowing oneself to be physically or emotionally abused</w:t>
      </w:r>
      <w:r w:rsidR="006D6393" w:rsidRPr="00A775CA">
        <w:rPr>
          <w:rStyle w:val="FootnoteReference"/>
          <w:rFonts w:ascii="Times New Roman" w:eastAsia="Calibri" w:hAnsi="Times New Roman" w:cs="Times New Roman"/>
          <w:sz w:val="24"/>
          <w:szCs w:val="24"/>
        </w:rPr>
        <w:footnoteReference w:id="14"/>
      </w:r>
      <w:r w:rsidR="006D6393" w:rsidRPr="00A775CA">
        <w:rPr>
          <w:rFonts w:ascii="Times New Roman" w:eastAsia="Calibri" w:hAnsi="Times New Roman" w:cs="Times New Roman"/>
          <w:sz w:val="24"/>
          <w:szCs w:val="24"/>
        </w:rPr>
        <w:t>)</w:t>
      </w:r>
      <w:r w:rsidR="001876FE" w:rsidRPr="00A775CA">
        <w:rPr>
          <w:rFonts w:ascii="Times New Roman" w:eastAsia="Calibri" w:hAnsi="Times New Roman" w:cs="Times New Roman"/>
          <w:sz w:val="24"/>
          <w:szCs w:val="24"/>
        </w:rPr>
        <w:t xml:space="preserve">.  </w:t>
      </w:r>
    </w:p>
    <w:p w:rsidR="005776D7" w:rsidRPr="00A775CA" w:rsidRDefault="001876FE" w:rsidP="006D6393">
      <w:pPr>
        <w:spacing w:after="0" w:line="240" w:lineRule="auto"/>
        <w:rPr>
          <w:rFonts w:ascii="Times New Roman" w:hAnsi="Times New Roman" w:cs="Times New Roman"/>
          <w:sz w:val="24"/>
          <w:szCs w:val="24"/>
        </w:rPr>
      </w:pPr>
      <w:r w:rsidRPr="00A775CA">
        <w:rPr>
          <w:rFonts w:ascii="Times New Roman" w:eastAsia="Calibri" w:hAnsi="Times New Roman" w:cs="Times New Roman"/>
          <w:sz w:val="24"/>
          <w:szCs w:val="24"/>
        </w:rPr>
        <w:t xml:space="preserve">According to the </w:t>
      </w:r>
      <w:proofErr w:type="spellStart"/>
      <w:r w:rsidRPr="00A775CA">
        <w:rPr>
          <w:rFonts w:ascii="Times New Roman" w:eastAsia="Calibri" w:hAnsi="Times New Roman" w:cs="Times New Roman"/>
          <w:sz w:val="24"/>
          <w:szCs w:val="24"/>
        </w:rPr>
        <w:t>Merrium</w:t>
      </w:r>
      <w:proofErr w:type="spellEnd"/>
      <w:r w:rsidRPr="00A775CA">
        <w:rPr>
          <w:rFonts w:ascii="Times New Roman" w:eastAsia="Calibri" w:hAnsi="Times New Roman" w:cs="Times New Roman"/>
          <w:sz w:val="24"/>
          <w:szCs w:val="24"/>
        </w:rPr>
        <w:t xml:space="preserve">-Webster dictionary </w:t>
      </w:r>
      <w:r w:rsidR="006D6393" w:rsidRPr="00A775CA">
        <w:rPr>
          <w:rFonts w:ascii="Times New Roman" w:eastAsia="Calibri" w:hAnsi="Times New Roman" w:cs="Times New Roman"/>
          <w:sz w:val="24"/>
          <w:szCs w:val="24"/>
        </w:rPr>
        <w:t xml:space="preserve">BDSM </w:t>
      </w:r>
      <w:r w:rsidRPr="00A775CA">
        <w:rPr>
          <w:rFonts w:ascii="Times New Roman" w:eastAsia="Calibri" w:hAnsi="Times New Roman" w:cs="Times New Roman"/>
          <w:sz w:val="24"/>
          <w:szCs w:val="24"/>
        </w:rPr>
        <w:t>is a sexual activity involving practices that use physical restraints; the granting and relinquishing of control over the person, and the infliction of pain.</w:t>
      </w:r>
      <w:r w:rsidRPr="00A775CA">
        <w:rPr>
          <w:rStyle w:val="FootnoteReference"/>
          <w:rFonts w:ascii="Times New Roman" w:eastAsia="Calibri" w:hAnsi="Times New Roman" w:cs="Times New Roman"/>
          <w:sz w:val="24"/>
          <w:szCs w:val="24"/>
        </w:rPr>
        <w:footnoteReference w:id="15"/>
      </w:r>
      <w:r w:rsidRPr="00A775CA">
        <w:rPr>
          <w:rFonts w:ascii="Times New Roman" w:eastAsia="Calibri" w:hAnsi="Times New Roman" w:cs="Times New Roman"/>
          <w:sz w:val="24"/>
          <w:szCs w:val="24"/>
        </w:rPr>
        <w:t xml:space="preserve">  Simply put </w:t>
      </w:r>
      <w:r w:rsidR="006D6393" w:rsidRPr="00A775CA">
        <w:rPr>
          <w:rFonts w:ascii="Times New Roman" w:eastAsia="Calibri" w:hAnsi="Times New Roman" w:cs="Times New Roman"/>
          <w:sz w:val="24"/>
          <w:szCs w:val="24"/>
        </w:rPr>
        <w:t>it’s</w:t>
      </w:r>
      <w:r w:rsidRPr="00A775CA">
        <w:rPr>
          <w:rFonts w:ascii="Times New Roman" w:eastAsia="Calibri" w:hAnsi="Times New Roman" w:cs="Times New Roman"/>
          <w:sz w:val="24"/>
          <w:szCs w:val="24"/>
        </w:rPr>
        <w:t xml:space="preserve"> all about domination and control</w:t>
      </w:r>
      <w:r w:rsidR="006D6393" w:rsidRPr="00A775CA">
        <w:rPr>
          <w:rFonts w:ascii="Times New Roman" w:eastAsia="Calibri" w:hAnsi="Times New Roman" w:cs="Times New Roman"/>
          <w:sz w:val="24"/>
          <w:szCs w:val="24"/>
        </w:rPr>
        <w:t xml:space="preserve">. BDSM is considered to be part of </w:t>
      </w:r>
      <w:r w:rsidR="006D6393" w:rsidRPr="00A775CA">
        <w:rPr>
          <w:rFonts w:ascii="Times New Roman" w:eastAsia="Calibri" w:hAnsi="Times New Roman" w:cs="Times New Roman"/>
          <w:i/>
          <w:sz w:val="24"/>
          <w:szCs w:val="24"/>
        </w:rPr>
        <w:t>Kink</w:t>
      </w:r>
      <w:r w:rsidR="006D6393" w:rsidRPr="00A775CA">
        <w:rPr>
          <w:rFonts w:ascii="Times New Roman" w:eastAsia="Calibri" w:hAnsi="Times New Roman" w:cs="Times New Roman"/>
          <w:sz w:val="24"/>
          <w:szCs w:val="24"/>
        </w:rPr>
        <w:t xml:space="preserve"> or </w:t>
      </w:r>
      <w:r w:rsidR="006D6393" w:rsidRPr="00A775CA">
        <w:rPr>
          <w:rFonts w:ascii="Times New Roman" w:eastAsia="Calibri" w:hAnsi="Times New Roman" w:cs="Times New Roman"/>
          <w:i/>
          <w:sz w:val="24"/>
          <w:szCs w:val="24"/>
        </w:rPr>
        <w:t>kinking</w:t>
      </w:r>
      <w:r w:rsidR="006D6393" w:rsidRPr="00A775CA">
        <w:rPr>
          <w:rFonts w:ascii="Times New Roman" w:eastAsia="Calibri" w:hAnsi="Times New Roman" w:cs="Times New Roman"/>
          <w:sz w:val="24"/>
          <w:szCs w:val="24"/>
        </w:rPr>
        <w:t>.</w:t>
      </w:r>
      <w:r w:rsidR="006D6393" w:rsidRPr="00A775CA">
        <w:rPr>
          <w:rStyle w:val="FootnoteReference"/>
          <w:rFonts w:ascii="Times New Roman" w:eastAsia="Calibri" w:hAnsi="Times New Roman" w:cs="Times New Roman"/>
          <w:sz w:val="24"/>
          <w:szCs w:val="24"/>
        </w:rPr>
        <w:footnoteReference w:id="16"/>
      </w:r>
      <w:r w:rsidR="006D6393" w:rsidRPr="00A775CA">
        <w:rPr>
          <w:rFonts w:ascii="Times New Roman" w:eastAsia="Calibri" w:hAnsi="Times New Roman" w:cs="Times New Roman"/>
          <w:sz w:val="24"/>
          <w:szCs w:val="24"/>
        </w:rPr>
        <w:t xml:space="preserve">  Kink refers to any unusual taste in sexual behaviour. Behaviour in this category used to be considered deviant and abnormal.  </w:t>
      </w:r>
      <w:r w:rsidR="00A775CA">
        <w:rPr>
          <w:rFonts w:ascii="Times New Roman" w:eastAsia="Calibri" w:hAnsi="Times New Roman" w:cs="Times New Roman"/>
          <w:sz w:val="24"/>
          <w:szCs w:val="24"/>
        </w:rPr>
        <w:t>Now it’s celebrated.</w:t>
      </w:r>
    </w:p>
    <w:p w:rsidR="008721D3" w:rsidRDefault="00E53D13" w:rsidP="00BB71B7">
      <w:pPr>
        <w:pStyle w:val="NoSpacing"/>
        <w:rPr>
          <w:rFonts w:ascii="Times New Roman" w:hAnsi="Times New Roman" w:cs="Times New Roman"/>
          <w:b/>
          <w:sz w:val="24"/>
        </w:rPr>
      </w:pPr>
      <w:r w:rsidRPr="00844389">
        <w:rPr>
          <w:rFonts w:ascii="Georgia" w:eastAsia="Calibri" w:hAnsi="Georgia" w:cs="Times New Roman"/>
          <w:b/>
          <w:noProof/>
          <w:sz w:val="24"/>
          <w:szCs w:val="24"/>
          <w:lang w:eastAsia="en-CA"/>
        </w:rPr>
        <w:drawing>
          <wp:anchor distT="0" distB="0" distL="114300" distR="114300" simplePos="0" relativeHeight="251673600" behindDoc="1" locked="0" layoutInCell="1" allowOverlap="1" wp14:anchorId="6B7CCE2D" wp14:editId="2DFE8497">
            <wp:simplePos x="0" y="0"/>
            <wp:positionH relativeFrom="margin">
              <wp:posOffset>-78740</wp:posOffset>
            </wp:positionH>
            <wp:positionV relativeFrom="margin">
              <wp:posOffset>4230370</wp:posOffset>
            </wp:positionV>
            <wp:extent cx="749935" cy="477520"/>
            <wp:effectExtent l="0" t="0" r="0" b="0"/>
            <wp:wrapSquare wrapText="bothSides"/>
            <wp:docPr id="33" name="Picture 33" descr="https://rockymountainflag.com/wp-content/uploads/2020/01/Demiromantic-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rockymountainflag.com/wp-content/uploads/2020/01/Demiromantic-fla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9935"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3D13" w:rsidRDefault="00E53D13" w:rsidP="00E53D13">
      <w:pPr>
        <w:pStyle w:val="NoSpacing"/>
        <w:ind w:left="720"/>
        <w:rPr>
          <w:rFonts w:ascii="Times New Roman" w:hAnsi="Times New Roman" w:cs="Times New Roman"/>
          <w:sz w:val="24"/>
        </w:rPr>
      </w:pPr>
      <w:r w:rsidRPr="00E53D13">
        <w:rPr>
          <w:rFonts w:ascii="Times New Roman" w:hAnsi="Times New Roman" w:cs="Times New Roman"/>
          <w:b/>
          <w:sz w:val="24"/>
        </w:rPr>
        <w:t xml:space="preserve">Demiromantic: </w:t>
      </w:r>
      <w:r w:rsidR="00C96B17">
        <w:rPr>
          <w:rFonts w:ascii="Times New Roman" w:hAnsi="Times New Roman" w:cs="Times New Roman"/>
          <w:b/>
          <w:sz w:val="24"/>
        </w:rPr>
        <w:t xml:space="preserve"> </w:t>
      </w:r>
      <w:r w:rsidR="00C96B17" w:rsidRPr="00C96B17">
        <w:rPr>
          <w:rFonts w:ascii="Times New Roman" w:hAnsi="Times New Roman" w:cs="Times New Roman"/>
          <w:sz w:val="24"/>
        </w:rPr>
        <w:t>This</w:t>
      </w:r>
      <w:r w:rsidR="00C96B17">
        <w:rPr>
          <w:rFonts w:ascii="Times New Roman" w:hAnsi="Times New Roman" w:cs="Times New Roman"/>
          <w:b/>
          <w:sz w:val="24"/>
        </w:rPr>
        <w:t xml:space="preserve"> </w:t>
      </w:r>
      <w:r w:rsidR="00C96B17">
        <w:rPr>
          <w:rFonts w:ascii="Times New Roman" w:hAnsi="Times New Roman" w:cs="Times New Roman"/>
          <w:sz w:val="24"/>
        </w:rPr>
        <w:t>describes</w:t>
      </w:r>
      <w:r w:rsidRPr="00E53D13">
        <w:rPr>
          <w:rFonts w:ascii="Times New Roman" w:hAnsi="Times New Roman" w:cs="Times New Roman"/>
          <w:sz w:val="24"/>
        </w:rPr>
        <w:t xml:space="preserve"> person who is romantically attracted only to people with whom they already have an emotional bond.</w:t>
      </w:r>
      <w:r w:rsidRPr="00E53D13">
        <w:rPr>
          <w:rFonts w:ascii="Times New Roman" w:hAnsi="Times New Roman" w:cs="Times New Roman"/>
          <w:sz w:val="24"/>
          <w:vertAlign w:val="superscript"/>
        </w:rPr>
        <w:footnoteReference w:id="17"/>
      </w:r>
      <w:r w:rsidR="00C96B17">
        <w:rPr>
          <w:rFonts w:ascii="Times New Roman" w:hAnsi="Times New Roman" w:cs="Times New Roman"/>
          <w:sz w:val="24"/>
        </w:rPr>
        <w:t xml:space="preserve"> </w:t>
      </w:r>
    </w:p>
    <w:p w:rsidR="00A775CA" w:rsidRDefault="00A775CA" w:rsidP="00871787">
      <w:pPr>
        <w:spacing w:after="0" w:line="240" w:lineRule="auto"/>
        <w:rPr>
          <w:rFonts w:ascii="Times New Roman" w:eastAsia="Calibri" w:hAnsi="Times New Roman" w:cs="Times New Roman"/>
          <w:b/>
          <w:sz w:val="24"/>
          <w:szCs w:val="24"/>
        </w:rPr>
      </w:pPr>
    </w:p>
    <w:p w:rsidR="00871787" w:rsidRPr="00871787" w:rsidRDefault="00A775CA" w:rsidP="00871787">
      <w:pPr>
        <w:spacing w:after="0" w:line="240" w:lineRule="auto"/>
        <w:rPr>
          <w:rFonts w:ascii="Times New Roman" w:eastAsia="Calibri" w:hAnsi="Times New Roman" w:cs="Times New Roman"/>
          <w:sz w:val="24"/>
          <w:szCs w:val="24"/>
        </w:rPr>
      </w:pPr>
      <w:r>
        <w:rPr>
          <w:rFonts w:ascii="Times New Roman" w:eastAsia="Calibri" w:hAnsi="Times New Roman" w:cs="Times New Roman"/>
          <w:b/>
          <w:noProof/>
          <w:sz w:val="24"/>
          <w:szCs w:val="24"/>
          <w:lang w:eastAsia="en-CA"/>
        </w:rPr>
        <w:lastRenderedPageBreak/>
        <w:drawing>
          <wp:anchor distT="0" distB="0" distL="114300" distR="114300" simplePos="0" relativeHeight="251706368" behindDoc="0" locked="0" layoutInCell="1" allowOverlap="1">
            <wp:simplePos x="914400" y="914400"/>
            <wp:positionH relativeFrom="margin">
              <wp:align>left</wp:align>
            </wp:positionH>
            <wp:positionV relativeFrom="margin">
              <wp:align>top</wp:align>
            </wp:positionV>
            <wp:extent cx="822960" cy="5302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960" cy="530225"/>
                    </a:xfrm>
                    <a:prstGeom prst="rect">
                      <a:avLst/>
                    </a:prstGeom>
                    <a:noFill/>
                  </pic:spPr>
                </pic:pic>
              </a:graphicData>
            </a:graphic>
          </wp:anchor>
        </w:drawing>
      </w:r>
      <w:r w:rsidR="00871787" w:rsidRPr="00871787">
        <w:rPr>
          <w:rFonts w:ascii="Times New Roman" w:eastAsia="Calibri" w:hAnsi="Times New Roman" w:cs="Times New Roman"/>
          <w:b/>
          <w:sz w:val="24"/>
          <w:szCs w:val="24"/>
        </w:rPr>
        <w:t xml:space="preserve">Gender Binary:  </w:t>
      </w:r>
      <w:r w:rsidR="00871787" w:rsidRPr="00871787">
        <w:rPr>
          <w:rFonts w:ascii="Times New Roman" w:eastAsia="Calibri" w:hAnsi="Times New Roman" w:cs="Times New Roman"/>
          <w:sz w:val="24"/>
          <w:szCs w:val="24"/>
        </w:rPr>
        <w:t>Heterosexual</w:t>
      </w:r>
      <w:r w:rsidR="00871787">
        <w:rPr>
          <w:rFonts w:ascii="Times New Roman" w:eastAsia="Calibri" w:hAnsi="Times New Roman" w:cs="Times New Roman"/>
          <w:sz w:val="24"/>
          <w:szCs w:val="24"/>
        </w:rPr>
        <w:t xml:space="preserve"> or ‘straight’</w:t>
      </w:r>
      <w:r w:rsidR="00871787" w:rsidRPr="00871787">
        <w:rPr>
          <w:rFonts w:ascii="Times New Roman" w:eastAsia="Calibri" w:hAnsi="Times New Roman" w:cs="Times New Roman"/>
          <w:sz w:val="24"/>
          <w:szCs w:val="24"/>
        </w:rPr>
        <w:t xml:space="preserve"> individuals </w:t>
      </w:r>
      <w:r>
        <w:rPr>
          <w:rFonts w:ascii="Times New Roman" w:eastAsia="Calibri" w:hAnsi="Times New Roman" w:cs="Times New Roman"/>
          <w:sz w:val="24"/>
          <w:szCs w:val="24"/>
        </w:rPr>
        <w:t xml:space="preserve">(now called cisgender) </w:t>
      </w:r>
      <w:r w:rsidR="00871787" w:rsidRPr="00871787">
        <w:rPr>
          <w:rFonts w:ascii="Times New Roman" w:eastAsia="Calibri" w:hAnsi="Times New Roman" w:cs="Times New Roman"/>
          <w:sz w:val="24"/>
          <w:szCs w:val="24"/>
        </w:rPr>
        <w:t xml:space="preserve">have their own flag!  </w:t>
      </w:r>
      <w:r w:rsidR="00871787">
        <w:rPr>
          <w:rFonts w:ascii="Times New Roman" w:eastAsia="Calibri" w:hAnsi="Times New Roman" w:cs="Times New Roman"/>
          <w:sz w:val="24"/>
          <w:szCs w:val="24"/>
        </w:rPr>
        <w:t xml:space="preserve">I wasn’t aware </w:t>
      </w:r>
      <w:r>
        <w:rPr>
          <w:rFonts w:ascii="Times New Roman" w:eastAsia="Calibri" w:hAnsi="Times New Roman" w:cs="Times New Roman"/>
          <w:sz w:val="24"/>
          <w:szCs w:val="24"/>
        </w:rPr>
        <w:t>of the need for</w:t>
      </w:r>
      <w:r w:rsidR="00871787">
        <w:rPr>
          <w:rFonts w:ascii="Times New Roman" w:eastAsia="Calibri" w:hAnsi="Times New Roman" w:cs="Times New Roman"/>
          <w:sz w:val="24"/>
          <w:szCs w:val="24"/>
        </w:rPr>
        <w:t xml:space="preserve"> one, but nevertheless, here it is. Gender binary refers to those that believe there are only two sexes, male and female.</w:t>
      </w:r>
    </w:p>
    <w:p w:rsidR="00871787" w:rsidRPr="00871787" w:rsidRDefault="00871787" w:rsidP="00871787">
      <w:pPr>
        <w:spacing w:after="0" w:line="240" w:lineRule="auto"/>
        <w:rPr>
          <w:rFonts w:ascii="Times New Roman" w:eastAsia="Calibri" w:hAnsi="Times New Roman" w:cs="Times New Roman"/>
          <w:sz w:val="24"/>
          <w:szCs w:val="24"/>
        </w:rPr>
      </w:pPr>
    </w:p>
    <w:p w:rsidR="00871787" w:rsidRPr="00871787" w:rsidRDefault="00871787" w:rsidP="00871787">
      <w:pPr>
        <w:spacing w:after="0" w:line="240" w:lineRule="auto"/>
        <w:rPr>
          <w:rFonts w:ascii="Times New Roman" w:eastAsia="Calibri" w:hAnsi="Times New Roman" w:cs="Times New Roman"/>
          <w:sz w:val="24"/>
          <w:szCs w:val="24"/>
        </w:rPr>
      </w:pPr>
      <w:r w:rsidRPr="00871787">
        <w:rPr>
          <w:rFonts w:ascii="Times New Roman" w:eastAsia="Calibri" w:hAnsi="Times New Roman" w:cs="Times New Roman"/>
          <w:noProof/>
          <w:sz w:val="24"/>
          <w:szCs w:val="24"/>
          <w:lang w:eastAsia="en-CA"/>
        </w:rPr>
        <w:drawing>
          <wp:anchor distT="0" distB="0" distL="114300" distR="114300" simplePos="0" relativeHeight="251678720" behindDoc="1" locked="0" layoutInCell="1" allowOverlap="1" wp14:anchorId="6248B596" wp14:editId="1A6B381A">
            <wp:simplePos x="0" y="0"/>
            <wp:positionH relativeFrom="column">
              <wp:posOffset>0</wp:posOffset>
            </wp:positionH>
            <wp:positionV relativeFrom="paragraph">
              <wp:posOffset>1270</wp:posOffset>
            </wp:positionV>
            <wp:extent cx="793115" cy="446405"/>
            <wp:effectExtent l="0" t="0" r="6985" b="0"/>
            <wp:wrapTight wrapText="bothSides">
              <wp:wrapPolygon edited="0">
                <wp:start x="0" y="0"/>
                <wp:lineTo x="0" y="20279"/>
                <wp:lineTo x="21271" y="20279"/>
                <wp:lineTo x="21271" y="0"/>
                <wp:lineTo x="0" y="0"/>
              </wp:wrapPolygon>
            </wp:wrapTight>
            <wp:docPr id="19" name="Picture 19" descr="https://wallpaperaccess.com/full/26194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allpaperaccess.com/full/261946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311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787">
        <w:rPr>
          <w:rFonts w:ascii="Times New Roman" w:eastAsia="Calibri" w:hAnsi="Times New Roman" w:cs="Times New Roman"/>
          <w:b/>
          <w:sz w:val="24"/>
          <w:szCs w:val="24"/>
        </w:rPr>
        <w:t xml:space="preserve">Gender fluid: </w:t>
      </w:r>
      <w:r w:rsidR="00010600">
        <w:rPr>
          <w:rFonts w:ascii="Times New Roman" w:eastAsia="Calibri" w:hAnsi="Times New Roman" w:cs="Times New Roman"/>
          <w:sz w:val="24"/>
          <w:szCs w:val="24"/>
        </w:rPr>
        <w:t xml:space="preserve">these are </w:t>
      </w:r>
      <w:proofErr w:type="gramStart"/>
      <w:r w:rsidR="00010600">
        <w:rPr>
          <w:rFonts w:ascii="Times New Roman" w:eastAsia="Calibri" w:hAnsi="Times New Roman" w:cs="Times New Roman"/>
          <w:sz w:val="24"/>
          <w:szCs w:val="24"/>
        </w:rPr>
        <w:t xml:space="preserve">individuals </w:t>
      </w:r>
      <w:r w:rsidRPr="00871787">
        <w:rPr>
          <w:rFonts w:ascii="Times New Roman" w:eastAsia="Calibri" w:hAnsi="Times New Roman" w:cs="Times New Roman"/>
          <w:sz w:val="24"/>
          <w:szCs w:val="24"/>
        </w:rPr>
        <w:t>who</w:t>
      </w:r>
      <w:r w:rsidR="00010600">
        <w:rPr>
          <w:rFonts w:ascii="Times New Roman" w:eastAsia="Calibri" w:hAnsi="Times New Roman" w:cs="Times New Roman"/>
          <w:sz w:val="24"/>
          <w:szCs w:val="24"/>
        </w:rPr>
        <w:t xml:space="preserve"> declare</w:t>
      </w:r>
      <w:r w:rsidRPr="00871787">
        <w:rPr>
          <w:rFonts w:ascii="Times New Roman" w:eastAsia="Calibri" w:hAnsi="Times New Roman" w:cs="Times New Roman"/>
          <w:sz w:val="24"/>
          <w:szCs w:val="24"/>
        </w:rPr>
        <w:t> </w:t>
      </w:r>
      <w:hyperlink r:id="rId21" w:history="1">
        <w:r w:rsidRPr="00871787">
          <w:rPr>
            <w:rFonts w:ascii="Times New Roman" w:eastAsia="Calibri" w:hAnsi="Times New Roman" w:cs="Times New Roman"/>
            <w:color w:val="000000"/>
            <w:sz w:val="24"/>
            <w:szCs w:val="24"/>
          </w:rPr>
          <w:t>gender identity</w:t>
        </w:r>
      </w:hyperlink>
      <w:proofErr w:type="gramEnd"/>
      <w:r w:rsidRPr="00871787">
        <w:rPr>
          <w:rFonts w:ascii="Times New Roman" w:eastAsia="Calibri" w:hAnsi="Times New Roman" w:cs="Times New Roman"/>
          <w:sz w:val="24"/>
          <w:szCs w:val="24"/>
        </w:rPr>
        <w:t> is not fixed</w:t>
      </w:r>
      <w:r>
        <w:rPr>
          <w:rFonts w:ascii="Times New Roman" w:eastAsia="Calibri" w:hAnsi="Times New Roman" w:cs="Times New Roman"/>
          <w:sz w:val="24"/>
          <w:szCs w:val="24"/>
        </w:rPr>
        <w:t>, but instead it is fluid</w:t>
      </w:r>
      <w:r w:rsidR="00010600">
        <w:rPr>
          <w:rFonts w:ascii="Times New Roman" w:eastAsia="Calibri" w:hAnsi="Times New Roman" w:cs="Times New Roman"/>
          <w:sz w:val="24"/>
          <w:szCs w:val="24"/>
        </w:rPr>
        <w:t>, meaning it fluctuates depending on mood and circumstance</w:t>
      </w:r>
      <w:r>
        <w:rPr>
          <w:rFonts w:ascii="Times New Roman" w:eastAsia="Calibri" w:hAnsi="Times New Roman" w:cs="Times New Roman"/>
          <w:sz w:val="24"/>
          <w:szCs w:val="24"/>
        </w:rPr>
        <w:t>. Sometimes individuals call themselves queer or question, but gender fluid have decided that they are not relegated to a particular label.</w:t>
      </w:r>
    </w:p>
    <w:p w:rsidR="00871787" w:rsidRPr="00871787" w:rsidRDefault="00871787" w:rsidP="00871787">
      <w:pPr>
        <w:spacing w:after="0" w:line="240" w:lineRule="auto"/>
        <w:rPr>
          <w:rFonts w:ascii="Times New Roman" w:eastAsia="Calibri" w:hAnsi="Times New Roman" w:cs="Times New Roman"/>
          <w:sz w:val="24"/>
          <w:szCs w:val="24"/>
        </w:rPr>
      </w:pPr>
      <w:r w:rsidRPr="00871787">
        <w:rPr>
          <w:rFonts w:ascii="Times New Roman" w:eastAsia="Calibri" w:hAnsi="Times New Roman" w:cs="Times New Roman"/>
          <w:b/>
          <w:noProof/>
          <w:sz w:val="24"/>
          <w:szCs w:val="24"/>
          <w:lang w:eastAsia="en-CA"/>
        </w:rPr>
        <w:drawing>
          <wp:anchor distT="0" distB="0" distL="114300" distR="114300" simplePos="0" relativeHeight="251680768" behindDoc="1" locked="0" layoutInCell="1" allowOverlap="1" wp14:anchorId="0ACCCFFB" wp14:editId="6E5380A9">
            <wp:simplePos x="0" y="0"/>
            <wp:positionH relativeFrom="column">
              <wp:posOffset>0</wp:posOffset>
            </wp:positionH>
            <wp:positionV relativeFrom="paragraph">
              <wp:posOffset>172085</wp:posOffset>
            </wp:positionV>
            <wp:extent cx="840740" cy="716280"/>
            <wp:effectExtent l="0" t="0" r="0" b="7620"/>
            <wp:wrapTight wrapText="bothSides">
              <wp:wrapPolygon edited="0">
                <wp:start x="0" y="0"/>
                <wp:lineTo x="0" y="21255"/>
                <wp:lineTo x="21045" y="21255"/>
                <wp:lineTo x="21045" y="0"/>
                <wp:lineTo x="0" y="0"/>
              </wp:wrapPolygon>
            </wp:wrapTight>
            <wp:docPr id="21" name="Picture 21" descr="https://ih0.redbubble.net/image.395085913.9949/flat,800x800,07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ih0.redbubble.net/image.395085913.9949/flat,800x800,070,f.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074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76D" w:rsidRDefault="00871787" w:rsidP="00BE576D">
      <w:pPr>
        <w:spacing w:after="0" w:line="240" w:lineRule="auto"/>
        <w:ind w:left="1440"/>
        <w:rPr>
          <w:rFonts w:ascii="Times New Roman" w:eastAsia="Calibri" w:hAnsi="Times New Roman" w:cs="Times New Roman"/>
          <w:sz w:val="24"/>
          <w:szCs w:val="24"/>
        </w:rPr>
      </w:pPr>
      <w:r w:rsidRPr="00871787">
        <w:rPr>
          <w:rFonts w:ascii="Times New Roman" w:eastAsia="Calibri" w:hAnsi="Times New Roman" w:cs="Times New Roman"/>
          <w:b/>
          <w:sz w:val="24"/>
          <w:szCs w:val="24"/>
        </w:rPr>
        <w:t>Gender Non-binary</w:t>
      </w:r>
      <w:r w:rsidRPr="00871787">
        <w:rPr>
          <w:rFonts w:ascii="Times New Roman" w:eastAsia="Calibri" w:hAnsi="Times New Roman" w:cs="Times New Roman"/>
          <w:sz w:val="24"/>
          <w:szCs w:val="24"/>
        </w:rPr>
        <w:t xml:space="preserve"> is an umbrella term to describe any gender identity that does not fit into </w:t>
      </w:r>
      <w:r>
        <w:rPr>
          <w:rFonts w:ascii="Times New Roman" w:eastAsia="Calibri" w:hAnsi="Times New Roman" w:cs="Times New Roman"/>
          <w:sz w:val="24"/>
          <w:szCs w:val="24"/>
        </w:rPr>
        <w:t>a biological</w:t>
      </w:r>
      <w:r w:rsidRPr="00871787">
        <w:rPr>
          <w:rFonts w:ascii="Times New Roman" w:eastAsia="Calibri" w:hAnsi="Times New Roman" w:cs="Times New Roman"/>
          <w:sz w:val="24"/>
          <w:szCs w:val="24"/>
        </w:rPr>
        <w:t xml:space="preserve"> male and female</w:t>
      </w:r>
      <w:r>
        <w:rPr>
          <w:rFonts w:ascii="Times New Roman" w:eastAsia="Calibri" w:hAnsi="Times New Roman" w:cs="Times New Roman"/>
          <w:sz w:val="24"/>
          <w:szCs w:val="24"/>
        </w:rPr>
        <w:t xml:space="preserve"> identity.</w:t>
      </w:r>
      <w:r w:rsidRPr="00871787">
        <w:rPr>
          <w:rFonts w:ascii="Times New Roman" w:eastAsia="Calibri" w:hAnsi="Times New Roman" w:cs="Times New Roman"/>
          <w:sz w:val="24"/>
          <w:szCs w:val="24"/>
        </w:rPr>
        <w:t xml:space="preserve"> </w:t>
      </w:r>
      <w:r>
        <w:rPr>
          <w:rFonts w:ascii="Times New Roman" w:eastAsia="Calibri" w:hAnsi="Times New Roman" w:cs="Times New Roman"/>
          <w:sz w:val="24"/>
          <w:szCs w:val="24"/>
        </w:rPr>
        <w:t>These people describe themselves as not exclusively man or woman -</w:t>
      </w:r>
      <w:r w:rsidRPr="00871787">
        <w:rPr>
          <w:rFonts w:ascii="Times New Roman" w:eastAsia="Calibri" w:hAnsi="Times New Roman" w:cs="Times New Roman"/>
          <w:sz w:val="24"/>
          <w:szCs w:val="24"/>
        </w:rPr>
        <w:t xml:space="preserve"> having no gender, </w:t>
      </w:r>
      <w:r>
        <w:rPr>
          <w:rFonts w:ascii="Times New Roman" w:eastAsia="Calibri" w:hAnsi="Times New Roman" w:cs="Times New Roman"/>
          <w:sz w:val="24"/>
          <w:szCs w:val="24"/>
        </w:rPr>
        <w:t xml:space="preserve">and </w:t>
      </w:r>
      <w:r w:rsidRPr="00871787">
        <w:rPr>
          <w:rFonts w:ascii="Times New Roman" w:eastAsia="Calibri" w:hAnsi="Times New Roman" w:cs="Times New Roman"/>
          <w:sz w:val="24"/>
          <w:szCs w:val="24"/>
        </w:rPr>
        <w:t xml:space="preserve">fall on a gender spectrum </w:t>
      </w:r>
      <w:r>
        <w:rPr>
          <w:rFonts w:ascii="Times New Roman" w:eastAsia="Calibri" w:hAnsi="Times New Roman" w:cs="Times New Roman"/>
          <w:sz w:val="24"/>
          <w:szCs w:val="24"/>
        </w:rPr>
        <w:t>(Kinsey scale</w:t>
      </w:r>
      <w:r w:rsidR="00CD391E">
        <w:rPr>
          <w:rFonts w:ascii="Times New Roman" w:eastAsia="Calibri" w:hAnsi="Times New Roman" w:cs="Times New Roman"/>
          <w:sz w:val="24"/>
          <w:szCs w:val="24"/>
        </w:rPr>
        <w:t xml:space="preserve"> shown below</w:t>
      </w:r>
      <w:r>
        <w:rPr>
          <w:rFonts w:ascii="Times New Roman" w:eastAsia="Calibri" w:hAnsi="Times New Roman" w:cs="Times New Roman"/>
          <w:sz w:val="24"/>
          <w:szCs w:val="24"/>
        </w:rPr>
        <w:t xml:space="preserve">) </w:t>
      </w:r>
      <w:r w:rsidRPr="00871787">
        <w:rPr>
          <w:rFonts w:ascii="Times New Roman" w:eastAsia="Calibri" w:hAnsi="Times New Roman" w:cs="Times New Roman"/>
          <w:sz w:val="24"/>
          <w:szCs w:val="24"/>
        </w:rPr>
        <w:t>somewhere between male and female, or identify as totally outside binary gender identities.</w:t>
      </w:r>
      <w:r>
        <w:rPr>
          <w:rStyle w:val="FootnoteReference"/>
          <w:rFonts w:ascii="Times New Roman" w:eastAsia="Calibri" w:hAnsi="Times New Roman" w:cs="Times New Roman"/>
          <w:sz w:val="24"/>
          <w:szCs w:val="24"/>
        </w:rPr>
        <w:footnoteReference w:id="18"/>
      </w:r>
    </w:p>
    <w:p w:rsidR="00CD391E" w:rsidRPr="00BE576D" w:rsidRDefault="0083539B" w:rsidP="00BE576D">
      <w:pPr>
        <w:spacing w:after="0" w:line="240" w:lineRule="auto"/>
        <w:ind w:left="1440"/>
        <w:rPr>
          <w:rFonts w:ascii="Times New Roman" w:eastAsia="Calibri" w:hAnsi="Times New Roman" w:cs="Times New Roman"/>
          <w:sz w:val="24"/>
          <w:szCs w:val="24"/>
        </w:rPr>
      </w:pPr>
      <w:r>
        <w:rPr>
          <w:noProof/>
          <w:lang w:eastAsia="en-CA"/>
        </w:rPr>
        <w:drawing>
          <wp:anchor distT="0" distB="0" distL="114300" distR="114300" simplePos="0" relativeHeight="251683840" behindDoc="0" locked="0" layoutInCell="1" allowOverlap="1" wp14:anchorId="7361B51E" wp14:editId="066E231B">
            <wp:simplePos x="0" y="0"/>
            <wp:positionH relativeFrom="margin">
              <wp:posOffset>3195955</wp:posOffset>
            </wp:positionH>
            <wp:positionV relativeFrom="margin">
              <wp:posOffset>2943225</wp:posOffset>
            </wp:positionV>
            <wp:extent cx="3074670" cy="1122045"/>
            <wp:effectExtent l="0" t="0" r="0" b="1905"/>
            <wp:wrapSquare wrapText="bothSides"/>
            <wp:docPr id="17" name="Picture 17" descr="https://steemitimages.com/p/mXkfdQ5uNoZQv5sXTucmzRVCH6HVUULBDBQBeGW1SkAGKpoJySDAjNtHUPY2i24BEXiWkCJZErKv32Uwsk7HoYZtRLhwGff5ss3TL8J9k?format=match&amp;mode=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eemitimages.com/p/mXkfdQ5uNoZQv5sXTucmzRVCH6HVUULBDBQBeGW1SkAGKpoJySDAjNtHUPY2i24BEXiWkCJZErKv32Uwsk7HoYZtRLhwGff5ss3TL8J9k?format=match&amp;mode=fi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74670" cy="1122045"/>
                    </a:xfrm>
                    <a:prstGeom prst="rect">
                      <a:avLst/>
                    </a:prstGeom>
                    <a:noFill/>
                    <a:ln>
                      <a:noFill/>
                    </a:ln>
                  </pic:spPr>
                </pic:pic>
              </a:graphicData>
            </a:graphic>
          </wp:anchor>
        </w:drawing>
      </w:r>
    </w:p>
    <w:p w:rsidR="00CD391E" w:rsidRDefault="00CD391E" w:rsidP="0083539B">
      <w:pPr>
        <w:pStyle w:val="NoSpacing"/>
        <w:rPr>
          <w:rFonts w:ascii="Times New Roman" w:eastAsia="Calibri" w:hAnsi="Times New Roman" w:cs="Times New Roman"/>
          <w:sz w:val="24"/>
          <w:szCs w:val="24"/>
        </w:rPr>
      </w:pPr>
      <w:r w:rsidRPr="00CD391E">
        <w:rPr>
          <w:rFonts w:ascii="Times New Roman" w:hAnsi="Times New Roman" w:cs="Times New Roman"/>
          <w:sz w:val="24"/>
          <w:szCs w:val="24"/>
        </w:rPr>
        <w:t>Before</w:t>
      </w:r>
      <w:r>
        <w:rPr>
          <w:rFonts w:ascii="Times New Roman" w:hAnsi="Times New Roman" w:cs="Times New Roman"/>
          <w:sz w:val="24"/>
          <w:szCs w:val="24"/>
        </w:rPr>
        <w:t xml:space="preserve"> I continue with the flags, I want to explain a little about Alfred Kinsey (1984-1956).  Kinsey made many false allegations in his famous study</w:t>
      </w:r>
      <w:r w:rsidR="00BE576D">
        <w:rPr>
          <w:rFonts w:ascii="Times New Roman" w:hAnsi="Times New Roman" w:cs="Times New Roman"/>
          <w:sz w:val="24"/>
          <w:szCs w:val="24"/>
        </w:rPr>
        <w:t xml:space="preserve"> (in 1949)</w:t>
      </w:r>
      <w:r>
        <w:rPr>
          <w:rFonts w:ascii="Times New Roman" w:hAnsi="Times New Roman" w:cs="Times New Roman"/>
          <w:sz w:val="24"/>
          <w:szCs w:val="24"/>
        </w:rPr>
        <w:t xml:space="preserve">.  </w:t>
      </w:r>
      <w:r w:rsidR="00BE576D">
        <w:rPr>
          <w:rFonts w:ascii="Times New Roman" w:hAnsi="Times New Roman" w:cs="Times New Roman"/>
          <w:sz w:val="24"/>
          <w:szCs w:val="24"/>
        </w:rPr>
        <w:t>He used his ‘</w:t>
      </w:r>
      <w:r w:rsidR="00BE576D" w:rsidRPr="00BE576D">
        <w:rPr>
          <w:rFonts w:ascii="Times New Roman" w:hAnsi="Times New Roman" w:cs="Times New Roman"/>
          <w:i/>
          <w:sz w:val="24"/>
          <w:szCs w:val="24"/>
        </w:rPr>
        <w:t>random sample</w:t>
      </w:r>
      <w:r w:rsidR="00BE576D">
        <w:rPr>
          <w:rFonts w:ascii="Times New Roman" w:hAnsi="Times New Roman" w:cs="Times New Roman"/>
          <w:sz w:val="24"/>
          <w:szCs w:val="24"/>
        </w:rPr>
        <w:t xml:space="preserve">’ of 4120 men </w:t>
      </w:r>
      <w:r w:rsidR="00BE576D" w:rsidRPr="00BE576D">
        <w:rPr>
          <w:rFonts w:ascii="Times New Roman" w:hAnsi="Times New Roman" w:cs="Times New Roman"/>
          <w:sz w:val="24"/>
          <w:szCs w:val="24"/>
        </w:rPr>
        <w:t>included nearly</w:t>
      </w:r>
      <w:r w:rsidR="00BE576D">
        <w:rPr>
          <w:rFonts w:ascii="Times New Roman" w:hAnsi="Times New Roman" w:cs="Times New Roman"/>
          <w:sz w:val="24"/>
          <w:szCs w:val="24"/>
        </w:rPr>
        <w:t xml:space="preserve"> </w:t>
      </w:r>
      <w:r w:rsidR="00BE576D" w:rsidRPr="00BE576D">
        <w:rPr>
          <w:rFonts w:ascii="Times New Roman" w:hAnsi="Times New Roman" w:cs="Times New Roman"/>
          <w:sz w:val="24"/>
          <w:szCs w:val="24"/>
        </w:rPr>
        <w:t>1,000 present and former inmates (25%); many of whom were homosexual and/or pedophiles</w:t>
      </w:r>
      <w:r w:rsidR="00BE576D">
        <w:rPr>
          <w:rStyle w:val="FootnoteReference"/>
          <w:rFonts w:ascii="Times New Roman" w:hAnsi="Times New Roman" w:cs="Times New Roman"/>
          <w:sz w:val="24"/>
          <w:szCs w:val="24"/>
        </w:rPr>
        <w:footnoteReference w:id="19"/>
      </w:r>
      <w:r w:rsidR="00BE576D" w:rsidRPr="00BE576D">
        <w:rPr>
          <w:rFonts w:ascii="Times New Roman" w:hAnsi="Times New Roman" w:cs="Times New Roman"/>
          <w:sz w:val="24"/>
          <w:szCs w:val="24"/>
        </w:rPr>
        <w:t xml:space="preserve">. </w:t>
      </w:r>
      <w:r w:rsidR="00560EEC">
        <w:rPr>
          <w:rFonts w:ascii="Times New Roman" w:hAnsi="Times New Roman" w:cs="Times New Roman"/>
          <w:sz w:val="24"/>
          <w:szCs w:val="24"/>
        </w:rPr>
        <w:t xml:space="preserve">From this </w:t>
      </w:r>
      <w:r w:rsidR="00010600">
        <w:rPr>
          <w:rFonts w:ascii="Times New Roman" w:hAnsi="Times New Roman" w:cs="Times New Roman"/>
          <w:sz w:val="24"/>
          <w:szCs w:val="24"/>
        </w:rPr>
        <w:t xml:space="preserve">bias sample </w:t>
      </w:r>
      <w:r w:rsidR="00560EEC">
        <w:rPr>
          <w:rFonts w:ascii="Times New Roman" w:hAnsi="Times New Roman" w:cs="Times New Roman"/>
          <w:sz w:val="24"/>
          <w:szCs w:val="24"/>
        </w:rPr>
        <w:t xml:space="preserve">Kinsey determined that </w:t>
      </w:r>
      <w:r w:rsidR="00BE576D" w:rsidRPr="00BE576D">
        <w:rPr>
          <w:rFonts w:ascii="Times New Roman" w:hAnsi="Times New Roman" w:cs="Times New Roman"/>
          <w:sz w:val="24"/>
          <w:szCs w:val="24"/>
        </w:rPr>
        <w:t>37% of the total male population (in the US) has some sort of overt</w:t>
      </w:r>
      <w:r w:rsidR="00560EEC">
        <w:rPr>
          <w:rFonts w:ascii="Times New Roman" w:hAnsi="Times New Roman" w:cs="Times New Roman"/>
          <w:sz w:val="24"/>
          <w:szCs w:val="24"/>
        </w:rPr>
        <w:t xml:space="preserve"> </w:t>
      </w:r>
      <w:r w:rsidR="00BE576D" w:rsidRPr="00BE576D">
        <w:rPr>
          <w:rFonts w:ascii="Times New Roman" w:hAnsi="Times New Roman" w:cs="Times New Roman"/>
          <w:sz w:val="24"/>
          <w:szCs w:val="24"/>
        </w:rPr>
        <w:t>homosexual experience</w:t>
      </w:r>
      <w:r w:rsidR="00560EEC">
        <w:rPr>
          <w:rFonts w:ascii="Times New Roman" w:hAnsi="Times New Roman" w:cs="Times New Roman"/>
          <w:sz w:val="24"/>
          <w:szCs w:val="24"/>
        </w:rPr>
        <w:t xml:space="preserve"> and</w:t>
      </w:r>
      <w:r w:rsidR="00BE576D" w:rsidRPr="00BE576D">
        <w:rPr>
          <w:rFonts w:ascii="Times New Roman" w:hAnsi="Times New Roman" w:cs="Times New Roman"/>
          <w:sz w:val="24"/>
          <w:szCs w:val="24"/>
        </w:rPr>
        <w:t xml:space="preserve"> 13% of the population was predominantly homosexual</w:t>
      </w:r>
      <w:r w:rsidR="00560EEC">
        <w:rPr>
          <w:rStyle w:val="FootnoteReference"/>
          <w:rFonts w:ascii="Times New Roman" w:hAnsi="Times New Roman" w:cs="Times New Roman"/>
          <w:sz w:val="24"/>
          <w:szCs w:val="24"/>
        </w:rPr>
        <w:footnoteReference w:id="20"/>
      </w:r>
      <w:r w:rsidR="00BE576D" w:rsidRPr="00BE576D">
        <w:rPr>
          <w:rFonts w:ascii="Times New Roman" w:hAnsi="Times New Roman" w:cs="Times New Roman"/>
          <w:sz w:val="24"/>
          <w:szCs w:val="24"/>
        </w:rPr>
        <w:t xml:space="preserve">. </w:t>
      </w:r>
      <w:r w:rsidR="004E567D">
        <w:rPr>
          <w:rFonts w:ascii="Times New Roman" w:hAnsi="Times New Roman" w:cs="Times New Roman"/>
          <w:sz w:val="24"/>
          <w:szCs w:val="24"/>
        </w:rPr>
        <w:t xml:space="preserve">Studies in six different nations from 1987 to 2002 </w:t>
      </w:r>
      <w:r w:rsidR="004E567D" w:rsidRPr="004E567D">
        <w:rPr>
          <w:rFonts w:ascii="Times New Roman" w:hAnsi="Times New Roman" w:cs="Times New Roman"/>
          <w:sz w:val="24"/>
          <w:szCs w:val="24"/>
        </w:rPr>
        <w:t xml:space="preserve">show that only 3.1% of men and 3.3% of women </w:t>
      </w:r>
      <w:r w:rsidR="004E567D" w:rsidRPr="004E567D">
        <w:rPr>
          <w:rFonts w:ascii="Times New Roman" w:hAnsi="Times New Roman" w:cs="Times New Roman"/>
          <w:i/>
          <w:sz w:val="24"/>
          <w:szCs w:val="24"/>
        </w:rPr>
        <w:t xml:space="preserve">have ever had </w:t>
      </w:r>
      <w:r w:rsidR="004E567D" w:rsidRPr="004E567D">
        <w:rPr>
          <w:rFonts w:ascii="Times New Roman" w:hAnsi="Times New Roman" w:cs="Times New Roman"/>
          <w:sz w:val="24"/>
          <w:szCs w:val="24"/>
        </w:rPr>
        <w:t>a homosexual experience in their entire lives — even if it was only one such experience.</w:t>
      </w:r>
      <w:r w:rsidR="004E567D">
        <w:rPr>
          <w:rStyle w:val="FootnoteReference"/>
          <w:rFonts w:ascii="Times New Roman" w:hAnsi="Times New Roman" w:cs="Times New Roman"/>
          <w:sz w:val="24"/>
          <w:szCs w:val="24"/>
        </w:rPr>
        <w:footnoteReference w:id="21"/>
      </w:r>
      <w:r w:rsidR="004E567D" w:rsidRPr="004E567D">
        <w:rPr>
          <w:rFonts w:ascii="Times New Roman" w:hAnsi="Times New Roman" w:cs="Times New Roman"/>
          <w:sz w:val="24"/>
          <w:szCs w:val="24"/>
        </w:rPr>
        <w:t xml:space="preserve"> </w:t>
      </w:r>
      <w:r w:rsidR="0083539B">
        <w:rPr>
          <w:rFonts w:ascii="Times New Roman" w:hAnsi="Times New Roman" w:cs="Times New Roman"/>
          <w:sz w:val="24"/>
          <w:szCs w:val="24"/>
        </w:rPr>
        <w:t xml:space="preserve"> For more information on Kinsey, the LGBTQ and the indoctrination of our children </w:t>
      </w:r>
      <w:r w:rsidR="00010600">
        <w:rPr>
          <w:rFonts w:ascii="Times New Roman" w:hAnsi="Times New Roman" w:cs="Times New Roman"/>
          <w:sz w:val="24"/>
          <w:szCs w:val="24"/>
        </w:rPr>
        <w:t>see</w:t>
      </w:r>
      <w:r w:rsidR="0083539B">
        <w:rPr>
          <w:rFonts w:ascii="Times New Roman" w:hAnsi="Times New Roman" w:cs="Times New Roman"/>
          <w:sz w:val="24"/>
          <w:szCs w:val="24"/>
        </w:rPr>
        <w:t xml:space="preserve">, </w:t>
      </w:r>
      <w:proofErr w:type="gramStart"/>
      <w:r w:rsidR="0083539B" w:rsidRPr="0083539B">
        <w:rPr>
          <w:rFonts w:ascii="Times New Roman" w:hAnsi="Times New Roman" w:cs="Times New Roman"/>
          <w:i/>
          <w:sz w:val="24"/>
          <w:szCs w:val="24"/>
        </w:rPr>
        <w:t>Closing</w:t>
      </w:r>
      <w:proofErr w:type="gramEnd"/>
      <w:r w:rsidR="0083539B" w:rsidRPr="0083539B">
        <w:rPr>
          <w:rFonts w:ascii="Times New Roman" w:hAnsi="Times New Roman" w:cs="Times New Roman"/>
          <w:i/>
          <w:sz w:val="24"/>
          <w:szCs w:val="24"/>
        </w:rPr>
        <w:t xml:space="preserve"> the Floodgates: Setting the Record Straight on Gender and Sexuality</w:t>
      </w:r>
      <w:r w:rsidR="0083539B">
        <w:rPr>
          <w:rFonts w:ascii="Times New Roman" w:hAnsi="Times New Roman" w:cs="Times New Roman"/>
          <w:i/>
          <w:sz w:val="24"/>
          <w:szCs w:val="24"/>
        </w:rPr>
        <w:t>.</w:t>
      </w:r>
      <w:r w:rsidR="00725C13">
        <w:rPr>
          <w:rStyle w:val="FootnoteReference"/>
          <w:rFonts w:ascii="Times New Roman" w:hAnsi="Times New Roman" w:cs="Times New Roman"/>
          <w:i/>
          <w:sz w:val="24"/>
          <w:szCs w:val="24"/>
        </w:rPr>
        <w:footnoteReference w:id="22"/>
      </w:r>
    </w:p>
    <w:p w:rsidR="00CD391E" w:rsidRDefault="0083539B" w:rsidP="00871787">
      <w:pPr>
        <w:spacing w:after="0" w:line="240" w:lineRule="auto"/>
        <w:ind w:left="1440"/>
        <w:rPr>
          <w:rFonts w:ascii="Times New Roman" w:eastAsia="Calibri" w:hAnsi="Times New Roman" w:cs="Times New Roman"/>
          <w:sz w:val="24"/>
          <w:szCs w:val="24"/>
        </w:rPr>
      </w:pPr>
      <w:r>
        <w:rPr>
          <w:noProof/>
          <w:lang w:eastAsia="en-CA"/>
        </w:rPr>
        <w:drawing>
          <wp:anchor distT="0" distB="0" distL="114300" distR="114300" simplePos="0" relativeHeight="251674624" behindDoc="0" locked="0" layoutInCell="1" allowOverlap="1" wp14:anchorId="3072C5B1" wp14:editId="3E16D797">
            <wp:simplePos x="0" y="0"/>
            <wp:positionH relativeFrom="margin">
              <wp:posOffset>-6985</wp:posOffset>
            </wp:positionH>
            <wp:positionV relativeFrom="margin">
              <wp:posOffset>5389245</wp:posOffset>
            </wp:positionV>
            <wp:extent cx="802005" cy="481330"/>
            <wp:effectExtent l="0" t="0" r="0" b="0"/>
            <wp:wrapSquare wrapText="bothSides"/>
            <wp:docPr id="8" name="Picture 8" descr="Greyromantic | Wiki | LGBT+ 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yromantic | Wiki | LGBT+ Amin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2005" cy="481330"/>
                    </a:xfrm>
                    <a:prstGeom prst="rect">
                      <a:avLst/>
                    </a:prstGeom>
                    <a:noFill/>
                    <a:ln>
                      <a:noFill/>
                    </a:ln>
                  </pic:spPr>
                </pic:pic>
              </a:graphicData>
            </a:graphic>
          </wp:anchor>
        </w:drawing>
      </w:r>
    </w:p>
    <w:p w:rsidR="008721D3" w:rsidRDefault="00871787" w:rsidP="00CD54A8">
      <w:pPr>
        <w:pStyle w:val="NoSpacing"/>
        <w:ind w:left="720"/>
        <w:rPr>
          <w:rFonts w:ascii="Times New Roman" w:hAnsi="Times New Roman" w:cs="Times New Roman"/>
          <w:b/>
          <w:sz w:val="24"/>
        </w:rPr>
      </w:pPr>
      <w:proofErr w:type="spellStart"/>
      <w:r>
        <w:rPr>
          <w:rFonts w:ascii="Times New Roman" w:hAnsi="Times New Roman" w:cs="Times New Roman"/>
          <w:b/>
          <w:sz w:val="24"/>
        </w:rPr>
        <w:t>G</w:t>
      </w:r>
      <w:r w:rsidR="00CD54A8" w:rsidRPr="00CD54A8">
        <w:rPr>
          <w:rFonts w:ascii="Times New Roman" w:hAnsi="Times New Roman" w:cs="Times New Roman"/>
          <w:b/>
          <w:sz w:val="24"/>
        </w:rPr>
        <w:t>reyromantic’s</w:t>
      </w:r>
      <w:proofErr w:type="spellEnd"/>
      <w:r w:rsidR="00CD54A8" w:rsidRPr="00CD54A8">
        <w:rPr>
          <w:rFonts w:ascii="Times New Roman" w:hAnsi="Times New Roman" w:cs="Times New Roman"/>
          <w:b/>
          <w:sz w:val="24"/>
        </w:rPr>
        <w:t xml:space="preserve"> </w:t>
      </w:r>
      <w:r w:rsidR="00CD54A8">
        <w:rPr>
          <w:rFonts w:ascii="Times New Roman" w:hAnsi="Times New Roman" w:cs="Times New Roman"/>
          <w:sz w:val="24"/>
        </w:rPr>
        <w:t xml:space="preserve">infrequently </w:t>
      </w:r>
      <w:r w:rsidR="00CD54A8" w:rsidRPr="00CD54A8">
        <w:rPr>
          <w:rFonts w:ascii="Times New Roman" w:hAnsi="Times New Roman" w:cs="Times New Roman"/>
          <w:sz w:val="24"/>
        </w:rPr>
        <w:t xml:space="preserve">experience romantic attraction </w:t>
      </w:r>
      <w:r w:rsidR="00010600">
        <w:rPr>
          <w:rFonts w:ascii="Times New Roman" w:hAnsi="Times New Roman" w:cs="Times New Roman"/>
          <w:sz w:val="24"/>
        </w:rPr>
        <w:t>although it is</w:t>
      </w:r>
      <w:r w:rsidR="00CD54A8">
        <w:rPr>
          <w:rFonts w:ascii="Times New Roman" w:hAnsi="Times New Roman" w:cs="Times New Roman"/>
          <w:sz w:val="24"/>
        </w:rPr>
        <w:t xml:space="preserve"> </w:t>
      </w:r>
      <w:r w:rsidR="00010600">
        <w:rPr>
          <w:rFonts w:ascii="Times New Roman" w:hAnsi="Times New Roman" w:cs="Times New Roman"/>
          <w:sz w:val="24"/>
        </w:rPr>
        <w:t xml:space="preserve">considered a </w:t>
      </w:r>
      <w:r w:rsidR="00CD54A8">
        <w:rPr>
          <w:rFonts w:ascii="Times New Roman" w:hAnsi="Times New Roman" w:cs="Times New Roman"/>
          <w:sz w:val="24"/>
        </w:rPr>
        <w:t>weak attraction.  Even if they are attracted they may not desire a relationship or only find attraction in specific circumstances.</w:t>
      </w:r>
      <w:r w:rsidR="00CD54A8">
        <w:rPr>
          <w:rStyle w:val="FootnoteReference"/>
          <w:rFonts w:ascii="Times New Roman" w:hAnsi="Times New Roman" w:cs="Times New Roman"/>
          <w:sz w:val="24"/>
        </w:rPr>
        <w:footnoteReference w:id="23"/>
      </w:r>
      <w:r w:rsidR="00CD54A8">
        <w:rPr>
          <w:rFonts w:ascii="Times New Roman" w:hAnsi="Times New Roman" w:cs="Times New Roman"/>
          <w:sz w:val="24"/>
        </w:rPr>
        <w:t xml:space="preserve"> </w:t>
      </w:r>
    </w:p>
    <w:p w:rsidR="008721D3" w:rsidRDefault="008721D3" w:rsidP="00BB71B7">
      <w:pPr>
        <w:pStyle w:val="NoSpacing"/>
        <w:rPr>
          <w:rFonts w:ascii="Times New Roman" w:hAnsi="Times New Roman" w:cs="Times New Roman"/>
          <w:b/>
          <w:sz w:val="24"/>
        </w:rPr>
      </w:pPr>
    </w:p>
    <w:p w:rsidR="008721D3" w:rsidRPr="00871787" w:rsidRDefault="00871787" w:rsidP="00871787">
      <w:pPr>
        <w:pStyle w:val="NoSpacing"/>
        <w:rPr>
          <w:rFonts w:ascii="Times New Roman" w:hAnsi="Times New Roman" w:cs="Times New Roman"/>
          <w:sz w:val="24"/>
        </w:rPr>
      </w:pPr>
      <w:r w:rsidRPr="00844389">
        <w:rPr>
          <w:rFonts w:ascii="Georgia" w:eastAsia="Calibri" w:hAnsi="Georgia" w:cs="Times New Roman"/>
          <w:b/>
          <w:noProof/>
          <w:sz w:val="24"/>
          <w:szCs w:val="24"/>
          <w:lang w:eastAsia="en-CA"/>
        </w:rPr>
        <w:drawing>
          <wp:anchor distT="0" distB="0" distL="114300" distR="114300" simplePos="0" relativeHeight="251682816" behindDoc="1" locked="0" layoutInCell="1" allowOverlap="1" wp14:anchorId="0EBEBDE0" wp14:editId="4686F9EA">
            <wp:simplePos x="0" y="0"/>
            <wp:positionH relativeFrom="column">
              <wp:posOffset>36830</wp:posOffset>
            </wp:positionH>
            <wp:positionV relativeFrom="paragraph">
              <wp:posOffset>18415</wp:posOffset>
            </wp:positionV>
            <wp:extent cx="744220" cy="417830"/>
            <wp:effectExtent l="0" t="0" r="0" b="1270"/>
            <wp:wrapThrough wrapText="bothSides">
              <wp:wrapPolygon edited="0">
                <wp:start x="0" y="0"/>
                <wp:lineTo x="0" y="20681"/>
                <wp:lineTo x="21010" y="20681"/>
                <wp:lineTo x="21010" y="0"/>
                <wp:lineTo x="0" y="0"/>
              </wp:wrapPolygon>
            </wp:wrapThrough>
            <wp:docPr id="14" name="Picture 14" descr="https://themighty.com/wp-content/uploads/2016/05/2000px-Asexual_flag.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hemighty.com/wp-content/uploads/2016/05/2000px-Asexual_flag.svg_.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44220" cy="4178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871787">
        <w:rPr>
          <w:rFonts w:ascii="Times New Roman" w:hAnsi="Times New Roman" w:cs="Times New Roman"/>
          <w:b/>
          <w:sz w:val="24"/>
        </w:rPr>
        <w:t>Gynephilia</w:t>
      </w:r>
      <w:proofErr w:type="spellEnd"/>
      <w:r w:rsidRPr="00871787">
        <w:rPr>
          <w:rFonts w:ascii="Times New Roman" w:hAnsi="Times New Roman" w:cs="Times New Roman"/>
          <w:b/>
          <w:sz w:val="24"/>
        </w:rPr>
        <w:t>:</w:t>
      </w:r>
      <w:r w:rsidRPr="00871787">
        <w:rPr>
          <w:rFonts w:ascii="Times New Roman" w:hAnsi="Times New Roman" w:cs="Times New Roman"/>
          <w:sz w:val="24"/>
        </w:rPr>
        <w:t xml:space="preserve"> </w:t>
      </w:r>
      <w:r>
        <w:rPr>
          <w:rFonts w:ascii="Times New Roman" w:hAnsi="Times New Roman" w:cs="Times New Roman"/>
          <w:sz w:val="24"/>
        </w:rPr>
        <w:t>This is the opposite of</w:t>
      </w:r>
      <w:r w:rsidRPr="00871787">
        <w:rPr>
          <w:rFonts w:ascii="Times New Roman" w:hAnsi="Times New Roman" w:cs="Times New Roman"/>
          <w:sz w:val="24"/>
        </w:rPr>
        <w:t xml:space="preserve"> </w:t>
      </w:r>
      <w:proofErr w:type="spellStart"/>
      <w:r w:rsidRPr="00871787">
        <w:rPr>
          <w:rFonts w:ascii="Times New Roman" w:hAnsi="Times New Roman" w:cs="Times New Roman"/>
          <w:sz w:val="24"/>
        </w:rPr>
        <w:t>Androphilia</w:t>
      </w:r>
      <w:proofErr w:type="spellEnd"/>
      <w:r>
        <w:rPr>
          <w:rFonts w:ascii="Times New Roman" w:hAnsi="Times New Roman" w:cs="Times New Roman"/>
          <w:sz w:val="24"/>
        </w:rPr>
        <w:t xml:space="preserve"> (the love of men).  </w:t>
      </w:r>
      <w:proofErr w:type="spellStart"/>
      <w:r>
        <w:rPr>
          <w:rFonts w:ascii="Times New Roman" w:hAnsi="Times New Roman" w:cs="Times New Roman"/>
          <w:sz w:val="24"/>
        </w:rPr>
        <w:t>Gynephilia</w:t>
      </w:r>
      <w:proofErr w:type="spellEnd"/>
      <w:r>
        <w:rPr>
          <w:rFonts w:ascii="Times New Roman" w:hAnsi="Times New Roman" w:cs="Times New Roman"/>
          <w:sz w:val="24"/>
        </w:rPr>
        <w:t xml:space="preserve"> represents someone who is attracted to femininity</w:t>
      </w:r>
      <w:r w:rsidRPr="00871787">
        <w:rPr>
          <w:rFonts w:ascii="Times New Roman" w:hAnsi="Times New Roman" w:cs="Times New Roman"/>
          <w:sz w:val="24"/>
        </w:rPr>
        <w:t>; a sexual a</w:t>
      </w:r>
      <w:r>
        <w:rPr>
          <w:rFonts w:ascii="Times New Roman" w:hAnsi="Times New Roman" w:cs="Times New Roman"/>
          <w:sz w:val="24"/>
        </w:rPr>
        <w:t xml:space="preserve">ttraction to women and female characteristics. Either men or women can be a </w:t>
      </w:r>
      <w:proofErr w:type="spellStart"/>
      <w:r>
        <w:rPr>
          <w:rFonts w:ascii="Times New Roman" w:hAnsi="Times New Roman" w:cs="Times New Roman"/>
          <w:sz w:val="24"/>
        </w:rPr>
        <w:t>gynephilic</w:t>
      </w:r>
      <w:proofErr w:type="spellEnd"/>
      <w:r>
        <w:rPr>
          <w:rFonts w:ascii="Times New Roman" w:hAnsi="Times New Roman" w:cs="Times New Roman"/>
          <w:sz w:val="24"/>
        </w:rPr>
        <w:t>.</w:t>
      </w:r>
    </w:p>
    <w:p w:rsidR="0083539B" w:rsidRDefault="0083539B" w:rsidP="00BB71B7">
      <w:pPr>
        <w:pStyle w:val="NoSpacing"/>
        <w:rPr>
          <w:rFonts w:ascii="Times New Roman" w:hAnsi="Times New Roman" w:cs="Times New Roman"/>
          <w:sz w:val="24"/>
        </w:rPr>
      </w:pPr>
      <w:r w:rsidRPr="0083539B">
        <w:rPr>
          <w:rFonts w:ascii="Times New Roman" w:hAnsi="Times New Roman" w:cs="Times New Roman"/>
          <w:b/>
          <w:sz w:val="24"/>
        </w:rPr>
        <w:lastRenderedPageBreak/>
        <w:t>Hermap</w:t>
      </w:r>
      <w:r w:rsidRPr="00844389">
        <w:rPr>
          <w:rFonts w:ascii="Georgia" w:eastAsia="Calibri" w:hAnsi="Georgia" w:cs="Times New Roman"/>
          <w:b/>
          <w:noProof/>
          <w:sz w:val="24"/>
          <w:szCs w:val="24"/>
          <w:lang w:eastAsia="en-CA"/>
        </w:rPr>
        <w:drawing>
          <wp:anchor distT="0" distB="0" distL="114300" distR="114300" simplePos="0" relativeHeight="251684864" behindDoc="0" locked="0" layoutInCell="1" allowOverlap="1">
            <wp:simplePos x="1457325" y="914400"/>
            <wp:positionH relativeFrom="margin">
              <wp:align>left</wp:align>
            </wp:positionH>
            <wp:positionV relativeFrom="margin">
              <wp:align>top</wp:align>
            </wp:positionV>
            <wp:extent cx="754380" cy="542925"/>
            <wp:effectExtent l="0" t="0" r="7620" b="9525"/>
            <wp:wrapSquare wrapText="bothSides"/>
            <wp:docPr id="22" name="Picture 22" descr="https://image.shutterstock.com/image-vector/hermaphrodite-pride-flags-sign-symbols-260nw-1110245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image.shutterstock.com/image-vector/hermaphrodite-pride-flags-sign-symbols-260nw-1110245198.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4380" cy="542925"/>
                    </a:xfrm>
                    <a:prstGeom prst="rect">
                      <a:avLst/>
                    </a:prstGeom>
                    <a:noFill/>
                    <a:ln>
                      <a:noFill/>
                    </a:ln>
                  </pic:spPr>
                </pic:pic>
              </a:graphicData>
            </a:graphic>
          </wp:anchor>
        </w:drawing>
      </w:r>
      <w:r w:rsidRPr="0083539B">
        <w:rPr>
          <w:rFonts w:ascii="Times New Roman" w:hAnsi="Times New Roman" w:cs="Times New Roman"/>
          <w:b/>
          <w:sz w:val="24"/>
        </w:rPr>
        <w:t xml:space="preserve">hrodite: </w:t>
      </w:r>
      <w:r w:rsidRPr="0083539B">
        <w:rPr>
          <w:rFonts w:ascii="Times New Roman" w:hAnsi="Times New Roman" w:cs="Times New Roman"/>
          <w:sz w:val="24"/>
        </w:rPr>
        <w:t>This is an older term</w:t>
      </w:r>
      <w:r>
        <w:rPr>
          <w:rFonts w:ascii="Times New Roman" w:hAnsi="Times New Roman" w:cs="Times New Roman"/>
          <w:sz w:val="24"/>
        </w:rPr>
        <w:t xml:space="preserve"> used to describe a person </w:t>
      </w:r>
      <w:r w:rsidRPr="0083539B">
        <w:rPr>
          <w:rFonts w:ascii="Times New Roman" w:hAnsi="Times New Roman" w:cs="Times New Roman"/>
          <w:sz w:val="24"/>
        </w:rPr>
        <w:t xml:space="preserve">in whom the sexual characteristics of both sexes are to some extent, </w:t>
      </w:r>
      <w:r>
        <w:rPr>
          <w:rFonts w:ascii="Times New Roman" w:hAnsi="Times New Roman" w:cs="Times New Roman"/>
          <w:sz w:val="24"/>
        </w:rPr>
        <w:t xml:space="preserve">combined.  These individuals are more often called intersex.  </w:t>
      </w:r>
    </w:p>
    <w:p w:rsidR="0083539B" w:rsidRDefault="0083539B" w:rsidP="00BB71B7">
      <w:pPr>
        <w:pStyle w:val="NoSpacing"/>
        <w:rPr>
          <w:rFonts w:ascii="Times New Roman" w:hAnsi="Times New Roman" w:cs="Times New Roman"/>
          <w:sz w:val="24"/>
        </w:rPr>
      </w:pPr>
      <w:r w:rsidRPr="00844389">
        <w:rPr>
          <w:rFonts w:ascii="Georgia" w:eastAsia="Calibri" w:hAnsi="Georgia" w:cs="Times New Roman"/>
          <w:b/>
          <w:noProof/>
          <w:sz w:val="24"/>
          <w:szCs w:val="24"/>
          <w:lang w:eastAsia="en-CA"/>
        </w:rPr>
        <w:drawing>
          <wp:anchor distT="0" distB="0" distL="114300" distR="114300" simplePos="0" relativeHeight="251686912" behindDoc="1" locked="0" layoutInCell="1" allowOverlap="1" wp14:anchorId="6BC21441" wp14:editId="0F8FFB4D">
            <wp:simplePos x="0" y="0"/>
            <wp:positionH relativeFrom="column">
              <wp:posOffset>-877570</wp:posOffset>
            </wp:positionH>
            <wp:positionV relativeFrom="paragraph">
              <wp:posOffset>172085</wp:posOffset>
            </wp:positionV>
            <wp:extent cx="728345" cy="499745"/>
            <wp:effectExtent l="0" t="0" r="0" b="0"/>
            <wp:wrapTight wrapText="bothSides">
              <wp:wrapPolygon edited="0">
                <wp:start x="0" y="0"/>
                <wp:lineTo x="0" y="20584"/>
                <wp:lineTo x="20903" y="20584"/>
                <wp:lineTo x="20903" y="0"/>
                <wp:lineTo x="0" y="0"/>
              </wp:wrapPolygon>
            </wp:wrapTight>
            <wp:docPr id="24" name="Picture 24" descr="https://www.wessexscene.co.uk/wp-content/uploads/2016/10/Intersex_pride_flag.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wessexscene.co.uk/wp-content/uploads/2016/10/Intersex_pride_flag.svg_.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834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39B" w:rsidRDefault="0083539B" w:rsidP="0083539B">
      <w:pPr>
        <w:spacing w:after="0" w:line="240" w:lineRule="auto"/>
        <w:rPr>
          <w:rFonts w:ascii="Times New Roman" w:eastAsia="Calibri" w:hAnsi="Times New Roman" w:cs="Times New Roman"/>
          <w:b/>
          <w:i/>
          <w:sz w:val="24"/>
          <w:szCs w:val="24"/>
        </w:rPr>
      </w:pPr>
      <w:r w:rsidRPr="0083539B">
        <w:rPr>
          <w:rFonts w:ascii="Times New Roman" w:eastAsia="Calibri" w:hAnsi="Times New Roman" w:cs="Times New Roman"/>
          <w:b/>
          <w:sz w:val="24"/>
          <w:szCs w:val="24"/>
        </w:rPr>
        <w:t>“Intersex</w:t>
      </w:r>
      <w:r w:rsidRPr="0083539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3539B">
        <w:rPr>
          <w:rFonts w:ascii="Times New Roman" w:eastAsia="Calibri" w:hAnsi="Times New Roman" w:cs="Times New Roman"/>
          <w:sz w:val="24"/>
          <w:szCs w:val="24"/>
        </w:rPr>
        <w:t xml:space="preserve">is the term that a person </w:t>
      </w:r>
      <w:r>
        <w:rPr>
          <w:rFonts w:ascii="Times New Roman" w:eastAsia="Calibri" w:hAnsi="Times New Roman" w:cs="Times New Roman"/>
          <w:sz w:val="24"/>
          <w:szCs w:val="24"/>
        </w:rPr>
        <w:t>uses</w:t>
      </w:r>
      <w:r w:rsidRPr="0083539B">
        <w:rPr>
          <w:rFonts w:ascii="Times New Roman" w:eastAsia="Calibri" w:hAnsi="Times New Roman" w:cs="Times New Roman"/>
          <w:sz w:val="24"/>
          <w:szCs w:val="24"/>
        </w:rPr>
        <w:t xml:space="preserve"> when </w:t>
      </w:r>
      <w:r>
        <w:rPr>
          <w:rFonts w:ascii="Times New Roman" w:eastAsia="Calibri" w:hAnsi="Times New Roman" w:cs="Times New Roman"/>
          <w:sz w:val="24"/>
          <w:szCs w:val="24"/>
        </w:rPr>
        <w:t>someone</w:t>
      </w:r>
      <w:r w:rsidRPr="0083539B">
        <w:rPr>
          <w:rFonts w:ascii="Times New Roman" w:eastAsia="Calibri" w:hAnsi="Times New Roman" w:cs="Times New Roman"/>
          <w:sz w:val="24"/>
          <w:szCs w:val="24"/>
        </w:rPr>
        <w:t xml:space="preserve"> ha</w:t>
      </w:r>
      <w:r>
        <w:rPr>
          <w:rFonts w:ascii="Times New Roman" w:eastAsia="Calibri" w:hAnsi="Times New Roman" w:cs="Times New Roman"/>
          <w:sz w:val="24"/>
          <w:szCs w:val="24"/>
        </w:rPr>
        <w:t>s</w:t>
      </w:r>
      <w:r w:rsidRPr="0083539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under developed </w:t>
      </w:r>
      <w:r w:rsidRPr="0083539B">
        <w:rPr>
          <w:rFonts w:ascii="Times New Roman" w:eastAsia="Calibri" w:hAnsi="Times New Roman" w:cs="Times New Roman"/>
          <w:sz w:val="24"/>
          <w:szCs w:val="24"/>
        </w:rPr>
        <w:t>male and</w:t>
      </w:r>
      <w:r w:rsidR="00010600">
        <w:rPr>
          <w:rFonts w:ascii="Times New Roman" w:eastAsia="Calibri" w:hAnsi="Times New Roman" w:cs="Times New Roman"/>
          <w:sz w:val="24"/>
          <w:szCs w:val="24"/>
        </w:rPr>
        <w:t>/or</w:t>
      </w:r>
      <w:r w:rsidRPr="0083539B">
        <w:rPr>
          <w:rFonts w:ascii="Times New Roman" w:eastAsia="Calibri" w:hAnsi="Times New Roman" w:cs="Times New Roman"/>
          <w:sz w:val="24"/>
          <w:szCs w:val="24"/>
        </w:rPr>
        <w:t xml:space="preserve"> female sex characteristics. </w:t>
      </w:r>
      <w:r>
        <w:rPr>
          <w:rFonts w:ascii="Times New Roman" w:eastAsia="Calibri" w:hAnsi="Times New Roman" w:cs="Times New Roman"/>
          <w:sz w:val="24"/>
          <w:szCs w:val="24"/>
        </w:rPr>
        <w:t xml:space="preserve"> This </w:t>
      </w:r>
      <w:r w:rsidR="00010600">
        <w:rPr>
          <w:rFonts w:ascii="Times New Roman" w:eastAsia="Calibri" w:hAnsi="Times New Roman" w:cs="Times New Roman"/>
          <w:sz w:val="24"/>
          <w:szCs w:val="24"/>
        </w:rPr>
        <w:t xml:space="preserve">term </w:t>
      </w:r>
      <w:r>
        <w:rPr>
          <w:rFonts w:ascii="Times New Roman" w:eastAsia="Calibri" w:hAnsi="Times New Roman" w:cs="Times New Roman"/>
          <w:sz w:val="24"/>
          <w:szCs w:val="24"/>
        </w:rPr>
        <w:t>encompasses several different diagnostic criteria for a biological anomaly. C</w:t>
      </w:r>
      <w:r w:rsidRPr="0083539B">
        <w:rPr>
          <w:rFonts w:ascii="Times New Roman" w:eastAsia="Calibri" w:hAnsi="Times New Roman" w:cs="Times New Roman"/>
          <w:sz w:val="24"/>
          <w:szCs w:val="24"/>
        </w:rPr>
        <w:t>haracteristics</w:t>
      </w:r>
      <w:r w:rsidR="00010600">
        <w:rPr>
          <w:rFonts w:ascii="Times New Roman" w:eastAsia="Calibri" w:hAnsi="Times New Roman" w:cs="Times New Roman"/>
          <w:sz w:val="24"/>
          <w:szCs w:val="24"/>
        </w:rPr>
        <w:t xml:space="preserve"> of </w:t>
      </w:r>
      <w:r>
        <w:rPr>
          <w:rFonts w:ascii="Times New Roman" w:eastAsia="Calibri" w:hAnsi="Times New Roman" w:cs="Times New Roman"/>
          <w:sz w:val="24"/>
          <w:szCs w:val="24"/>
        </w:rPr>
        <w:t xml:space="preserve">the disorder </w:t>
      </w:r>
      <w:r w:rsidRPr="0083539B">
        <w:rPr>
          <w:rFonts w:ascii="Times New Roman" w:eastAsia="Calibri" w:hAnsi="Times New Roman" w:cs="Times New Roman"/>
          <w:sz w:val="24"/>
          <w:szCs w:val="24"/>
        </w:rPr>
        <w:t>include genitalia, hormones, chromosomes, and reproductive organs.</w:t>
      </w:r>
      <w:r>
        <w:rPr>
          <w:rFonts w:ascii="Times New Roman" w:eastAsia="Calibri" w:hAnsi="Times New Roman" w:cs="Times New Roman"/>
          <w:sz w:val="24"/>
          <w:szCs w:val="24"/>
        </w:rPr>
        <w:t xml:space="preserve">  </w:t>
      </w:r>
      <w:r w:rsidRPr="0083539B">
        <w:rPr>
          <w:rFonts w:ascii="Times New Roman" w:eastAsia="Calibri" w:hAnsi="Times New Roman" w:cs="Times New Roman"/>
          <w:sz w:val="24"/>
          <w:szCs w:val="24"/>
        </w:rPr>
        <w:t xml:space="preserve">Being intersex is not a disease. </w:t>
      </w:r>
      <w:r w:rsidR="00010600">
        <w:rPr>
          <w:rFonts w:ascii="Times New Roman" w:eastAsia="Calibri" w:hAnsi="Times New Roman" w:cs="Times New Roman"/>
          <w:sz w:val="24"/>
          <w:szCs w:val="24"/>
        </w:rPr>
        <w:t>It</w:t>
      </w:r>
      <w:r>
        <w:rPr>
          <w:rFonts w:ascii="Times New Roman" w:eastAsia="Calibri" w:hAnsi="Times New Roman" w:cs="Times New Roman"/>
          <w:sz w:val="24"/>
          <w:szCs w:val="24"/>
        </w:rPr>
        <w:t xml:space="preserve"> is </w:t>
      </w:r>
      <w:r w:rsidR="00010600">
        <w:rPr>
          <w:rFonts w:ascii="Times New Roman" w:eastAsia="Calibri" w:hAnsi="Times New Roman" w:cs="Times New Roman"/>
          <w:sz w:val="24"/>
          <w:szCs w:val="24"/>
        </w:rPr>
        <w:t>extremely</w:t>
      </w:r>
      <w:r>
        <w:rPr>
          <w:rFonts w:ascii="Times New Roman" w:eastAsia="Calibri" w:hAnsi="Times New Roman" w:cs="Times New Roman"/>
          <w:sz w:val="24"/>
          <w:szCs w:val="24"/>
        </w:rPr>
        <w:t xml:space="preserve"> rare, </w:t>
      </w:r>
      <w:r w:rsidR="00010600">
        <w:rPr>
          <w:rFonts w:ascii="Times New Roman" w:eastAsia="Calibri" w:hAnsi="Times New Roman" w:cs="Times New Roman"/>
          <w:sz w:val="24"/>
          <w:szCs w:val="24"/>
        </w:rPr>
        <w:t>and</w:t>
      </w:r>
      <w:r>
        <w:rPr>
          <w:rFonts w:ascii="Times New Roman" w:eastAsia="Calibri" w:hAnsi="Times New Roman" w:cs="Times New Roman"/>
          <w:sz w:val="24"/>
          <w:szCs w:val="24"/>
        </w:rPr>
        <w:t xml:space="preserve"> occurs in </w:t>
      </w:r>
      <w:r w:rsidR="00010600">
        <w:rPr>
          <w:rFonts w:ascii="Times New Roman" w:eastAsia="Calibri" w:hAnsi="Times New Roman" w:cs="Times New Roman"/>
          <w:sz w:val="24"/>
          <w:szCs w:val="24"/>
        </w:rPr>
        <w:t>pre-birth development</w:t>
      </w:r>
      <w:r>
        <w:rPr>
          <w:rFonts w:ascii="Times New Roman" w:eastAsia="Calibri" w:hAnsi="Times New Roman" w:cs="Times New Roman"/>
          <w:sz w:val="24"/>
          <w:szCs w:val="24"/>
        </w:rPr>
        <w:t xml:space="preserve">. </w:t>
      </w:r>
      <w:r w:rsidR="00EA711D">
        <w:rPr>
          <w:rFonts w:ascii="Times New Roman" w:eastAsia="Calibri" w:hAnsi="Times New Roman" w:cs="Times New Roman"/>
          <w:sz w:val="24"/>
          <w:szCs w:val="24"/>
        </w:rPr>
        <w:t>Having an intersex condition is</w:t>
      </w:r>
      <w:r>
        <w:rPr>
          <w:rFonts w:ascii="Times New Roman" w:eastAsia="Calibri" w:hAnsi="Times New Roman" w:cs="Times New Roman"/>
          <w:sz w:val="24"/>
          <w:szCs w:val="24"/>
        </w:rPr>
        <w:t xml:space="preserve"> medical diagnosis, </w:t>
      </w:r>
      <w:r w:rsidRPr="0083539B">
        <w:rPr>
          <w:rFonts w:ascii="Times New Roman" w:eastAsia="Calibri" w:hAnsi="Times New Roman" w:cs="Times New Roman"/>
          <w:b/>
          <w:i/>
          <w:sz w:val="24"/>
          <w:szCs w:val="24"/>
        </w:rPr>
        <w:t>NOT an identity.</w:t>
      </w:r>
    </w:p>
    <w:p w:rsidR="0083539B" w:rsidRPr="00844389" w:rsidRDefault="0083539B" w:rsidP="0083539B">
      <w:pPr>
        <w:spacing w:after="0" w:line="240" w:lineRule="auto"/>
        <w:rPr>
          <w:rFonts w:ascii="Georgia" w:eastAsia="Calibri" w:hAnsi="Georgia" w:cs="Times New Roman"/>
          <w:sz w:val="24"/>
          <w:szCs w:val="24"/>
        </w:rPr>
      </w:pPr>
    </w:p>
    <w:p w:rsidR="0083539B" w:rsidRDefault="0083539B" w:rsidP="00903C07">
      <w:pPr>
        <w:spacing w:after="0" w:line="240" w:lineRule="auto"/>
        <w:ind w:left="1440"/>
        <w:rPr>
          <w:rFonts w:ascii="Times New Roman" w:eastAsia="Calibri" w:hAnsi="Times New Roman" w:cs="Times New Roman"/>
          <w:sz w:val="24"/>
          <w:szCs w:val="24"/>
        </w:rPr>
      </w:pPr>
      <w:r w:rsidRPr="0083539B">
        <w:rPr>
          <w:rFonts w:ascii="Times New Roman" w:eastAsia="Calibri" w:hAnsi="Times New Roman" w:cs="Times New Roman"/>
          <w:b/>
          <w:noProof/>
          <w:sz w:val="24"/>
          <w:szCs w:val="24"/>
          <w:lang w:eastAsia="en-CA"/>
        </w:rPr>
        <w:drawing>
          <wp:anchor distT="0" distB="0" distL="114300" distR="114300" simplePos="0" relativeHeight="251688960" behindDoc="1" locked="0" layoutInCell="1" allowOverlap="1" wp14:anchorId="5E0BAAA5" wp14:editId="009E624C">
            <wp:simplePos x="0" y="0"/>
            <wp:positionH relativeFrom="column">
              <wp:posOffset>0</wp:posOffset>
            </wp:positionH>
            <wp:positionV relativeFrom="paragraph">
              <wp:posOffset>0</wp:posOffset>
            </wp:positionV>
            <wp:extent cx="689610" cy="414020"/>
            <wp:effectExtent l="0" t="0" r="0" b="5080"/>
            <wp:wrapThrough wrapText="bothSides">
              <wp:wrapPolygon edited="0">
                <wp:start x="0" y="0"/>
                <wp:lineTo x="0" y="20871"/>
                <wp:lineTo x="20884" y="20871"/>
                <wp:lineTo x="20884" y="0"/>
                <wp:lineTo x="0" y="0"/>
              </wp:wrapPolygon>
            </wp:wrapThrough>
            <wp:docPr id="23" name="Picture 23" descr="https://www.flagcolorcodes.com/data/Lesbian-Lipstick-Pride-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flagcolorcodes.com/data/Lesbian-Lipstick-Pride-Flag.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8961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39B">
        <w:rPr>
          <w:rFonts w:ascii="Times New Roman" w:eastAsia="Calibri" w:hAnsi="Times New Roman" w:cs="Times New Roman"/>
          <w:b/>
          <w:sz w:val="24"/>
          <w:szCs w:val="24"/>
        </w:rPr>
        <w:t>Lipstick Lesbian:</w:t>
      </w:r>
      <w:r w:rsidRPr="0083539B">
        <w:rPr>
          <w:rFonts w:ascii="Times New Roman" w:eastAsia="Calibri" w:hAnsi="Times New Roman" w:cs="Times New Roman"/>
          <w:sz w:val="24"/>
          <w:szCs w:val="24"/>
        </w:rPr>
        <w:t xml:space="preserve"> </w:t>
      </w:r>
      <w:r>
        <w:rPr>
          <w:rFonts w:ascii="Times New Roman" w:eastAsia="Calibri" w:hAnsi="Times New Roman" w:cs="Times New Roman"/>
          <w:sz w:val="24"/>
          <w:szCs w:val="24"/>
        </w:rPr>
        <w:t>is a term used for a woman sexually attracted to other women who dress in a traditionally feminine manner. This</w:t>
      </w:r>
      <w:r w:rsidR="00903C07">
        <w:rPr>
          <w:rFonts w:ascii="Times New Roman" w:eastAsia="Calibri" w:hAnsi="Times New Roman" w:cs="Times New Roman"/>
          <w:sz w:val="24"/>
          <w:szCs w:val="24"/>
        </w:rPr>
        <w:t xml:space="preserve"> is a</w:t>
      </w:r>
      <w:r>
        <w:rPr>
          <w:rFonts w:ascii="Times New Roman" w:eastAsia="Calibri" w:hAnsi="Times New Roman" w:cs="Times New Roman"/>
          <w:sz w:val="24"/>
          <w:szCs w:val="24"/>
        </w:rPr>
        <w:t xml:space="preserve"> </w:t>
      </w:r>
      <w:r w:rsidRPr="0083539B">
        <w:rPr>
          <w:rFonts w:ascii="Times New Roman" w:eastAsia="Calibri" w:hAnsi="Times New Roman" w:cs="Times New Roman"/>
          <w:sz w:val="24"/>
          <w:szCs w:val="24"/>
        </w:rPr>
        <w:t>lesbian who has glamorously feminine characteristics, as opposed t</w:t>
      </w:r>
      <w:r w:rsidR="00903C07">
        <w:rPr>
          <w:rFonts w:ascii="Times New Roman" w:eastAsia="Calibri" w:hAnsi="Times New Roman" w:cs="Times New Roman"/>
          <w:sz w:val="24"/>
          <w:szCs w:val="24"/>
        </w:rPr>
        <w:t xml:space="preserve">o the stereotypically masculine </w:t>
      </w:r>
      <w:r w:rsidRPr="0083539B">
        <w:rPr>
          <w:rFonts w:ascii="Times New Roman" w:eastAsia="Calibri" w:hAnsi="Times New Roman" w:cs="Times New Roman"/>
          <w:sz w:val="24"/>
          <w:szCs w:val="24"/>
        </w:rPr>
        <w:t>lesbian.</w:t>
      </w:r>
      <w:r>
        <w:rPr>
          <w:rStyle w:val="FootnoteReference"/>
          <w:rFonts w:ascii="Times New Roman" w:eastAsia="Calibri" w:hAnsi="Times New Roman" w:cs="Times New Roman"/>
          <w:sz w:val="24"/>
          <w:szCs w:val="24"/>
        </w:rPr>
        <w:footnoteReference w:id="24"/>
      </w:r>
      <w:r w:rsidRPr="0083539B">
        <w:rPr>
          <w:rFonts w:ascii="Times New Roman" w:eastAsia="Calibri" w:hAnsi="Times New Roman" w:cs="Times New Roman"/>
          <w:sz w:val="24"/>
          <w:szCs w:val="24"/>
        </w:rPr>
        <w:t xml:space="preserve"> A lipstick lesbian, strictly speaking, is attracted to feminine women</w:t>
      </w:r>
      <w:r w:rsidR="00903C07">
        <w:rPr>
          <w:rFonts w:ascii="Times New Roman" w:eastAsia="Calibri" w:hAnsi="Times New Roman" w:cs="Times New Roman"/>
          <w:sz w:val="24"/>
          <w:szCs w:val="24"/>
        </w:rPr>
        <w:t xml:space="preserve">. </w:t>
      </w:r>
    </w:p>
    <w:p w:rsidR="00903C07" w:rsidRPr="0083539B" w:rsidRDefault="00EA711D" w:rsidP="00903C07">
      <w:pPr>
        <w:spacing w:after="0" w:line="240" w:lineRule="auto"/>
        <w:ind w:left="1440"/>
        <w:rPr>
          <w:rFonts w:ascii="Times New Roman" w:eastAsia="Calibri" w:hAnsi="Times New Roman" w:cs="Times New Roman"/>
          <w:sz w:val="24"/>
          <w:szCs w:val="24"/>
        </w:rPr>
      </w:pPr>
      <w:r w:rsidRPr="00844389">
        <w:rPr>
          <w:rFonts w:ascii="Georgia" w:eastAsia="Calibri" w:hAnsi="Georgia" w:cs="Times New Roman"/>
          <w:b/>
          <w:noProof/>
          <w:sz w:val="24"/>
          <w:szCs w:val="24"/>
          <w:lang w:eastAsia="en-CA"/>
        </w:rPr>
        <w:drawing>
          <wp:anchor distT="0" distB="0" distL="114300" distR="114300" simplePos="0" relativeHeight="251691008" behindDoc="1" locked="0" layoutInCell="1" allowOverlap="1" wp14:anchorId="2FD110F0" wp14:editId="0283939E">
            <wp:simplePos x="0" y="0"/>
            <wp:positionH relativeFrom="column">
              <wp:posOffset>-26035</wp:posOffset>
            </wp:positionH>
            <wp:positionV relativeFrom="paragraph">
              <wp:posOffset>132080</wp:posOffset>
            </wp:positionV>
            <wp:extent cx="754380" cy="452755"/>
            <wp:effectExtent l="0" t="0" r="7620" b="4445"/>
            <wp:wrapTight wrapText="bothSides">
              <wp:wrapPolygon edited="0">
                <wp:start x="0" y="0"/>
                <wp:lineTo x="0" y="20903"/>
                <wp:lineTo x="21273" y="20903"/>
                <wp:lineTo x="21273" y="0"/>
                <wp:lineTo x="0" y="0"/>
              </wp:wrapPolygon>
            </wp:wrapTight>
            <wp:docPr id="27" name="Picture 27" descr="https://static.miraheze.org/nonbinarywiki/c/c1/Neutro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tatic.miraheze.org/nonbinarywiki/c/c1/Neutrois.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54380" cy="452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11D" w:rsidRDefault="00EA711D" w:rsidP="00EA711D">
      <w:pPr>
        <w:spacing w:after="0" w:line="240" w:lineRule="auto"/>
        <w:ind w:left="1440"/>
        <w:rPr>
          <w:rFonts w:ascii="Times New Roman" w:eastAsia="Calibri" w:hAnsi="Times New Roman" w:cs="Times New Roman"/>
          <w:color w:val="000000"/>
          <w:sz w:val="24"/>
          <w:szCs w:val="24"/>
        </w:rPr>
      </w:pPr>
      <w:proofErr w:type="spellStart"/>
      <w:r w:rsidRPr="00EA711D">
        <w:rPr>
          <w:rFonts w:ascii="Times New Roman" w:eastAsia="Calibri" w:hAnsi="Times New Roman" w:cs="Times New Roman"/>
          <w:b/>
          <w:sz w:val="24"/>
          <w:szCs w:val="24"/>
        </w:rPr>
        <w:t>Neutrois</w:t>
      </w:r>
      <w:proofErr w:type="spellEnd"/>
      <w:r w:rsidRPr="00EA711D">
        <w:rPr>
          <w:rFonts w:ascii="Times New Roman" w:eastAsia="Calibri" w:hAnsi="Times New Roman" w:cs="Times New Roman"/>
          <w:b/>
          <w:sz w:val="24"/>
          <w:szCs w:val="24"/>
        </w:rPr>
        <w:t xml:space="preserve">: </w:t>
      </w:r>
      <w:r w:rsidRPr="00EA711D">
        <w:rPr>
          <w:rFonts w:ascii="Times New Roman" w:eastAsia="Calibri" w:hAnsi="Times New Roman" w:cs="Times New Roman"/>
          <w:sz w:val="24"/>
          <w:szCs w:val="24"/>
        </w:rPr>
        <w:t>According to Gender Wiki h</w:t>
      </w:r>
      <w:r>
        <w:rPr>
          <w:rFonts w:ascii="Times New Roman" w:eastAsia="Calibri" w:hAnsi="Times New Roman" w:cs="Times New Roman"/>
          <w:sz w:val="24"/>
          <w:szCs w:val="24"/>
        </w:rPr>
        <w:t>aving a null or neutral gender, n</w:t>
      </w:r>
      <w:r w:rsidRPr="00EA711D">
        <w:rPr>
          <w:rFonts w:ascii="Times New Roman" w:eastAsia="Calibri" w:hAnsi="Times New Roman" w:cs="Times New Roman"/>
          <w:sz w:val="24"/>
          <w:szCs w:val="24"/>
        </w:rPr>
        <w:t>ot </w:t>
      </w:r>
      <w:hyperlink r:id="rId30" w:history="1">
        <w:r w:rsidRPr="00EA711D">
          <w:rPr>
            <w:rFonts w:ascii="Times New Roman" w:eastAsia="Calibri" w:hAnsi="Times New Roman" w:cs="Times New Roman"/>
            <w:color w:val="000000"/>
            <w:sz w:val="24"/>
            <w:szCs w:val="24"/>
          </w:rPr>
          <w:t>male</w:t>
        </w:r>
      </w:hyperlink>
      <w:r w:rsidRPr="00EA711D">
        <w:rPr>
          <w:rFonts w:ascii="Times New Roman" w:eastAsia="Calibri" w:hAnsi="Times New Roman" w:cs="Times New Roman"/>
          <w:color w:val="000000"/>
          <w:sz w:val="24"/>
          <w:szCs w:val="24"/>
        </w:rPr>
        <w:t>, </w:t>
      </w:r>
      <w:hyperlink r:id="rId31" w:history="1">
        <w:r w:rsidRPr="00EA711D">
          <w:rPr>
            <w:rFonts w:ascii="Times New Roman" w:eastAsia="Calibri" w:hAnsi="Times New Roman" w:cs="Times New Roman"/>
            <w:color w:val="000000"/>
            <w:sz w:val="24"/>
            <w:szCs w:val="24"/>
          </w:rPr>
          <w:t>female</w:t>
        </w:r>
      </w:hyperlink>
      <w:r w:rsidRPr="00EA711D">
        <w:rPr>
          <w:rFonts w:ascii="Times New Roman" w:eastAsia="Calibri" w:hAnsi="Times New Roman" w:cs="Times New Roman"/>
          <w:color w:val="000000"/>
          <w:sz w:val="24"/>
          <w:szCs w:val="24"/>
        </w:rPr>
        <w:t>, </w:t>
      </w:r>
      <w:r>
        <w:rPr>
          <w:rFonts w:ascii="Times New Roman" w:eastAsia="Calibri" w:hAnsi="Times New Roman" w:cs="Times New Roman"/>
          <w:color w:val="000000"/>
          <w:sz w:val="24"/>
          <w:szCs w:val="24"/>
        </w:rPr>
        <w:t xml:space="preserve">or </w:t>
      </w:r>
      <w:hyperlink r:id="rId32" w:history="1">
        <w:r w:rsidRPr="00EA711D">
          <w:rPr>
            <w:rFonts w:ascii="Times New Roman" w:eastAsia="Calibri" w:hAnsi="Times New Roman" w:cs="Times New Roman"/>
            <w:color w:val="000000"/>
            <w:sz w:val="24"/>
            <w:szCs w:val="24"/>
          </w:rPr>
          <w:t>androgynous</w:t>
        </w:r>
      </w:hyperlink>
      <w:r>
        <w:rPr>
          <w:rFonts w:ascii="Times New Roman" w:eastAsia="Calibri" w:hAnsi="Times New Roman" w:cs="Times New Roman"/>
          <w:color w:val="000000"/>
          <w:sz w:val="24"/>
          <w:szCs w:val="24"/>
        </w:rPr>
        <w:t xml:space="preserve"> but </w:t>
      </w:r>
      <w:r w:rsidRPr="00EA711D">
        <w:rPr>
          <w:rFonts w:ascii="Times New Roman" w:eastAsia="Calibri" w:hAnsi="Times New Roman" w:cs="Times New Roman"/>
          <w:color w:val="000000"/>
          <w:sz w:val="24"/>
          <w:szCs w:val="24"/>
        </w:rPr>
        <w:t>possibly </w:t>
      </w:r>
      <w:hyperlink r:id="rId33" w:history="1">
        <w:r w:rsidRPr="00EA711D">
          <w:rPr>
            <w:rFonts w:ascii="Times New Roman" w:eastAsia="Calibri" w:hAnsi="Times New Roman" w:cs="Times New Roman"/>
            <w:color w:val="000000"/>
            <w:sz w:val="24"/>
            <w:szCs w:val="24"/>
          </w:rPr>
          <w:t>genderqueer</w:t>
        </w:r>
      </w:hyperlink>
      <w:r>
        <w:rPr>
          <w:rFonts w:ascii="Times New Roman" w:eastAsia="Calibri" w:hAnsi="Times New Roman" w:cs="Times New Roman"/>
          <w:color w:val="000000"/>
          <w:sz w:val="24"/>
          <w:szCs w:val="24"/>
        </w:rPr>
        <w:t>.</w:t>
      </w:r>
      <w:r w:rsidRPr="00EA711D">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Neutrois</w:t>
      </w:r>
      <w:proofErr w:type="spellEnd"/>
      <w:r>
        <w:rPr>
          <w:rFonts w:ascii="Times New Roman" w:eastAsia="Calibri" w:hAnsi="Times New Roman" w:cs="Times New Roman"/>
          <w:color w:val="000000"/>
          <w:sz w:val="24"/>
          <w:szCs w:val="24"/>
        </w:rPr>
        <w:t xml:space="preserve"> is </w:t>
      </w:r>
      <w:r w:rsidRPr="00EA711D">
        <w:rPr>
          <w:rFonts w:ascii="Times New Roman" w:eastAsia="Calibri" w:hAnsi="Times New Roman" w:cs="Times New Roman"/>
          <w:color w:val="000000"/>
          <w:sz w:val="24"/>
          <w:szCs w:val="24"/>
        </w:rPr>
        <w:t xml:space="preserve">associated with </w:t>
      </w:r>
      <w:r>
        <w:rPr>
          <w:rFonts w:ascii="Times New Roman" w:eastAsia="Calibri" w:hAnsi="Times New Roman" w:cs="Times New Roman"/>
          <w:color w:val="000000"/>
          <w:sz w:val="24"/>
          <w:szCs w:val="24"/>
        </w:rPr>
        <w:t>gender</w:t>
      </w:r>
      <w:r w:rsidRPr="00EA711D">
        <w:rPr>
          <w:rFonts w:ascii="Times New Roman" w:eastAsia="Calibri" w:hAnsi="Times New Roman" w:cs="Times New Roman"/>
          <w:color w:val="000000"/>
          <w:sz w:val="24"/>
          <w:szCs w:val="24"/>
        </w:rPr>
        <w:t>less</w:t>
      </w:r>
      <w:r>
        <w:rPr>
          <w:rFonts w:ascii="Times New Roman" w:eastAsia="Calibri" w:hAnsi="Times New Roman" w:cs="Times New Roman"/>
          <w:color w:val="000000"/>
          <w:sz w:val="24"/>
          <w:szCs w:val="24"/>
        </w:rPr>
        <w:t>-</w:t>
      </w:r>
      <w:r w:rsidRPr="00EA711D">
        <w:rPr>
          <w:rFonts w:ascii="Times New Roman" w:eastAsia="Calibri" w:hAnsi="Times New Roman" w:cs="Times New Roman"/>
          <w:color w:val="000000"/>
          <w:sz w:val="24"/>
          <w:szCs w:val="24"/>
        </w:rPr>
        <w:t xml:space="preserve">ness, and shares many similarities with </w:t>
      </w:r>
      <w:proofErr w:type="spellStart"/>
      <w:r w:rsidRPr="00EA711D">
        <w:rPr>
          <w:rFonts w:ascii="Times New Roman" w:eastAsia="Calibri" w:hAnsi="Times New Roman" w:cs="Times New Roman"/>
          <w:color w:val="000000"/>
          <w:sz w:val="24"/>
          <w:szCs w:val="24"/>
        </w:rPr>
        <w:t>agender</w:t>
      </w:r>
      <w:proofErr w:type="spellEnd"/>
      <w:r>
        <w:rPr>
          <w:rFonts w:ascii="Times New Roman" w:eastAsia="Calibri" w:hAnsi="Times New Roman" w:cs="Times New Roman"/>
          <w:color w:val="000000"/>
          <w:sz w:val="24"/>
          <w:szCs w:val="24"/>
        </w:rPr>
        <w:t>.</w:t>
      </w:r>
      <w:r w:rsidRPr="00EA711D">
        <w:rPr>
          <w:rFonts w:ascii="Times New Roman" w:eastAsia="Calibri" w:hAnsi="Times New Roman" w:cs="Times New Roman"/>
          <w:color w:val="000000"/>
          <w:sz w:val="24"/>
          <w:szCs w:val="24"/>
          <w:vertAlign w:val="superscript"/>
        </w:rPr>
        <w:footnoteReference w:id="25"/>
      </w:r>
      <w:r>
        <w:rPr>
          <w:rFonts w:ascii="Times New Roman" w:eastAsia="Calibri" w:hAnsi="Times New Roman" w:cs="Times New Roman"/>
          <w:color w:val="000000"/>
          <w:sz w:val="24"/>
          <w:szCs w:val="24"/>
        </w:rPr>
        <w:t xml:space="preserve">  </w:t>
      </w:r>
    </w:p>
    <w:p w:rsidR="00EA711D" w:rsidRDefault="00EA711D" w:rsidP="00EA711D">
      <w:pPr>
        <w:spacing w:after="0" w:line="240" w:lineRule="auto"/>
        <w:rPr>
          <w:rFonts w:ascii="Times New Roman" w:eastAsia="Calibri" w:hAnsi="Times New Roman" w:cs="Times New Roman"/>
          <w:color w:val="000000"/>
          <w:sz w:val="24"/>
          <w:szCs w:val="24"/>
        </w:rPr>
      </w:pPr>
    </w:p>
    <w:p w:rsidR="00EA711D" w:rsidRPr="00EA711D" w:rsidRDefault="00EA711D" w:rsidP="00EA711D">
      <w:pPr>
        <w:spacing w:after="0" w:line="240" w:lineRule="auto"/>
        <w:rPr>
          <w:rFonts w:ascii="Georgia" w:eastAsia="Calibri" w:hAnsi="Georgia" w:cs="Times New Roman"/>
          <w:sz w:val="24"/>
          <w:szCs w:val="24"/>
        </w:rPr>
      </w:pPr>
      <w:r w:rsidRPr="00EA711D">
        <w:rPr>
          <w:rFonts w:ascii="Times New Roman" w:eastAsia="Calibri" w:hAnsi="Times New Roman" w:cs="Times New Roman"/>
          <w:noProof/>
          <w:sz w:val="24"/>
          <w:szCs w:val="24"/>
          <w:lang w:eastAsia="en-CA"/>
        </w:rPr>
        <w:drawing>
          <wp:anchor distT="0" distB="0" distL="114300" distR="114300" simplePos="0" relativeHeight="251693056" behindDoc="1" locked="0" layoutInCell="1" allowOverlap="1" wp14:anchorId="6F0B9CFB" wp14:editId="2B923801">
            <wp:simplePos x="0" y="0"/>
            <wp:positionH relativeFrom="column">
              <wp:posOffset>0</wp:posOffset>
            </wp:positionH>
            <wp:positionV relativeFrom="paragraph">
              <wp:posOffset>1270</wp:posOffset>
            </wp:positionV>
            <wp:extent cx="746125" cy="396240"/>
            <wp:effectExtent l="0" t="0" r="0" b="3810"/>
            <wp:wrapTight wrapText="bothSides">
              <wp:wrapPolygon edited="0">
                <wp:start x="0" y="0"/>
                <wp:lineTo x="0" y="20769"/>
                <wp:lineTo x="20957" y="20769"/>
                <wp:lineTo x="20957" y="0"/>
                <wp:lineTo x="0" y="0"/>
              </wp:wrapPolygon>
            </wp:wrapTight>
            <wp:docPr id="25" name="Picture 25" descr="https://wallpapercave.com/wp/wp4444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allpapercave.com/wp/wp444484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4612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11D">
        <w:rPr>
          <w:rFonts w:ascii="Times New Roman" w:eastAsia="Calibri" w:hAnsi="Times New Roman" w:cs="Times New Roman"/>
          <w:b/>
          <w:sz w:val="24"/>
          <w:szCs w:val="24"/>
        </w:rPr>
        <w:t xml:space="preserve">Pansexual: </w:t>
      </w:r>
      <w:r w:rsidRPr="00EA711D">
        <w:rPr>
          <w:rFonts w:ascii="Times New Roman" w:eastAsia="Calibri" w:hAnsi="Times New Roman" w:cs="Times New Roman"/>
          <w:sz w:val="24"/>
          <w:szCs w:val="24"/>
        </w:rPr>
        <w:t>This</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person is </w:t>
      </w:r>
      <w:r w:rsidRPr="00EA711D">
        <w:rPr>
          <w:rFonts w:ascii="Times New Roman" w:eastAsia="Calibri" w:hAnsi="Times New Roman" w:cs="Times New Roman"/>
          <w:sz w:val="24"/>
          <w:szCs w:val="24"/>
        </w:rPr>
        <w:t>characterized by sexual or romantic attraction that is not limited to people of a particular</w:t>
      </w:r>
      <w:r>
        <w:rPr>
          <w:rFonts w:ascii="Times New Roman" w:eastAsia="Calibri" w:hAnsi="Times New Roman" w:cs="Times New Roman"/>
          <w:sz w:val="24"/>
          <w:szCs w:val="24"/>
        </w:rPr>
        <w:t xml:space="preserve"> sex, </w:t>
      </w:r>
      <w:r w:rsidRPr="00EA711D">
        <w:rPr>
          <w:rFonts w:ascii="Times New Roman" w:eastAsia="Calibri" w:hAnsi="Times New Roman" w:cs="Times New Roman"/>
          <w:sz w:val="24"/>
          <w:szCs w:val="24"/>
        </w:rPr>
        <w:t>gender identity or sexual orientation</w:t>
      </w:r>
      <w:r w:rsidRPr="00EA711D">
        <w:rPr>
          <w:rFonts w:ascii="Georgia" w:eastAsia="Calibri" w:hAnsi="Georgia" w:cs="Times New Roman"/>
          <w:sz w:val="24"/>
          <w:szCs w:val="24"/>
          <w:vertAlign w:val="superscript"/>
        </w:rPr>
        <w:footnoteReference w:id="26"/>
      </w:r>
    </w:p>
    <w:p w:rsidR="00010600" w:rsidRDefault="00010600" w:rsidP="00010600">
      <w:pPr>
        <w:spacing w:after="0" w:line="240" w:lineRule="auto"/>
        <w:rPr>
          <w:rFonts w:ascii="Times New Roman" w:eastAsia="Calibri" w:hAnsi="Times New Roman" w:cs="Times New Roman"/>
          <w:b/>
          <w:sz w:val="24"/>
          <w:szCs w:val="24"/>
        </w:rPr>
      </w:pPr>
      <w:r w:rsidRPr="00EA711D">
        <w:rPr>
          <w:rFonts w:ascii="Times New Roman" w:eastAsia="Calibri" w:hAnsi="Times New Roman" w:cs="Times New Roman"/>
          <w:b/>
          <w:noProof/>
          <w:sz w:val="24"/>
          <w:szCs w:val="24"/>
          <w:lang w:eastAsia="en-CA"/>
        </w:rPr>
        <w:drawing>
          <wp:anchor distT="0" distB="0" distL="114300" distR="114300" simplePos="0" relativeHeight="251695104" behindDoc="1" locked="0" layoutInCell="1" allowOverlap="1" wp14:anchorId="0FECCEBC" wp14:editId="0AC3C1FD">
            <wp:simplePos x="0" y="0"/>
            <wp:positionH relativeFrom="column">
              <wp:posOffset>-818515</wp:posOffset>
            </wp:positionH>
            <wp:positionV relativeFrom="paragraph">
              <wp:posOffset>149225</wp:posOffset>
            </wp:positionV>
            <wp:extent cx="718820" cy="431165"/>
            <wp:effectExtent l="0" t="0" r="5080" b="6985"/>
            <wp:wrapTight wrapText="bothSides">
              <wp:wrapPolygon edited="0">
                <wp:start x="0" y="0"/>
                <wp:lineTo x="0" y="20996"/>
                <wp:lineTo x="21180" y="20996"/>
                <wp:lineTo x="21180" y="0"/>
                <wp:lineTo x="0" y="0"/>
              </wp:wrapPolygon>
            </wp:wrapTight>
            <wp:docPr id="26" name="Picture 26" descr="https://wallpapercave.com/wp/wp7670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allpapercave.com/wp/wp7670137.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1882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11D" w:rsidRDefault="00EA711D" w:rsidP="00010600">
      <w:pPr>
        <w:spacing w:after="0" w:line="240" w:lineRule="auto"/>
        <w:rPr>
          <w:rFonts w:ascii="Times New Roman" w:eastAsia="Calibri" w:hAnsi="Times New Roman" w:cs="Times New Roman"/>
          <w:sz w:val="24"/>
          <w:szCs w:val="24"/>
        </w:rPr>
      </w:pPr>
      <w:r w:rsidRPr="00EA711D">
        <w:rPr>
          <w:rFonts w:ascii="Times New Roman" w:eastAsia="Calibri" w:hAnsi="Times New Roman" w:cs="Times New Roman"/>
          <w:b/>
          <w:sz w:val="24"/>
          <w:szCs w:val="24"/>
        </w:rPr>
        <w:t xml:space="preserve">Polysexual: </w:t>
      </w:r>
      <w:r w:rsidRPr="00EA711D">
        <w:rPr>
          <w:rFonts w:ascii="Times New Roman" w:eastAsia="Calibri" w:hAnsi="Times New Roman" w:cs="Times New Roman"/>
          <w:sz w:val="24"/>
          <w:szCs w:val="24"/>
        </w:rPr>
        <w:t xml:space="preserve">A polysexual person is someone who is sexually and/or romantically attracted to multiple genders. </w:t>
      </w:r>
      <w:r>
        <w:rPr>
          <w:rFonts w:ascii="Times New Roman" w:eastAsia="Calibri" w:hAnsi="Times New Roman" w:cs="Times New Roman"/>
          <w:sz w:val="24"/>
          <w:szCs w:val="24"/>
        </w:rPr>
        <w:t>This is a separate designation from</w:t>
      </w:r>
      <w:r w:rsidRPr="00EA711D">
        <w:rPr>
          <w:rFonts w:ascii="Times New Roman" w:eastAsia="Calibri" w:hAnsi="Times New Roman" w:cs="Times New Roman"/>
          <w:sz w:val="24"/>
          <w:szCs w:val="24"/>
        </w:rPr>
        <w:t xml:space="preserve"> being bisexual or pansexual, </w:t>
      </w:r>
      <w:r>
        <w:rPr>
          <w:rFonts w:ascii="Times New Roman" w:eastAsia="Calibri" w:hAnsi="Times New Roman" w:cs="Times New Roman"/>
          <w:sz w:val="24"/>
          <w:szCs w:val="24"/>
        </w:rPr>
        <w:t>even though</w:t>
      </w:r>
      <w:r w:rsidRPr="00EA711D">
        <w:rPr>
          <w:rFonts w:ascii="Times New Roman" w:eastAsia="Calibri" w:hAnsi="Times New Roman" w:cs="Times New Roman"/>
          <w:sz w:val="24"/>
          <w:szCs w:val="24"/>
        </w:rPr>
        <w:t xml:space="preserve"> these sexualities invol</w:t>
      </w:r>
      <w:r>
        <w:rPr>
          <w:rFonts w:ascii="Times New Roman" w:eastAsia="Calibri" w:hAnsi="Times New Roman" w:cs="Times New Roman"/>
          <w:sz w:val="24"/>
          <w:szCs w:val="24"/>
        </w:rPr>
        <w:t xml:space="preserve">ve being attracted to more than </w:t>
      </w:r>
      <w:r w:rsidRPr="00EA711D">
        <w:rPr>
          <w:rFonts w:ascii="Times New Roman" w:eastAsia="Calibri" w:hAnsi="Times New Roman" w:cs="Times New Roman"/>
          <w:sz w:val="24"/>
          <w:szCs w:val="24"/>
        </w:rPr>
        <w:t xml:space="preserve">one </w:t>
      </w:r>
      <w:r>
        <w:rPr>
          <w:rFonts w:ascii="Times New Roman" w:eastAsia="Calibri" w:hAnsi="Times New Roman" w:cs="Times New Roman"/>
          <w:sz w:val="24"/>
          <w:szCs w:val="24"/>
        </w:rPr>
        <w:t xml:space="preserve">sex or </w:t>
      </w:r>
      <w:r w:rsidRPr="00EA711D">
        <w:rPr>
          <w:rFonts w:ascii="Times New Roman" w:eastAsia="Calibri" w:hAnsi="Times New Roman" w:cs="Times New Roman"/>
          <w:sz w:val="24"/>
          <w:szCs w:val="24"/>
        </w:rPr>
        <w:t>gender.</w:t>
      </w:r>
      <w:r w:rsidRPr="00EA711D">
        <w:rPr>
          <w:rFonts w:ascii="Times New Roman" w:eastAsia="Calibri" w:hAnsi="Times New Roman" w:cs="Times New Roman"/>
          <w:sz w:val="24"/>
          <w:szCs w:val="24"/>
          <w:vertAlign w:val="superscript"/>
        </w:rPr>
        <w:t xml:space="preserve"> </w:t>
      </w:r>
      <w:r w:rsidRPr="00EA711D">
        <w:rPr>
          <w:rFonts w:ascii="Times New Roman" w:eastAsia="Calibri" w:hAnsi="Times New Roman" w:cs="Times New Roman"/>
          <w:sz w:val="24"/>
          <w:szCs w:val="24"/>
          <w:vertAlign w:val="superscript"/>
        </w:rPr>
        <w:footnoteReference w:id="27"/>
      </w:r>
      <w:r w:rsidRPr="00EA711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Apparently being polysexual </w:t>
      </w:r>
      <w:r w:rsidRPr="00EA711D">
        <w:rPr>
          <w:rFonts w:ascii="Times New Roman" w:eastAsia="Calibri" w:hAnsi="Times New Roman" w:cs="Times New Roman"/>
          <w:sz w:val="24"/>
          <w:szCs w:val="24"/>
        </w:rPr>
        <w:t>is not the same as being polyamorous.</w:t>
      </w:r>
    </w:p>
    <w:p w:rsidR="00EA711D" w:rsidRDefault="00010600" w:rsidP="00EA711D">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en-CA"/>
        </w:rPr>
        <w:drawing>
          <wp:anchor distT="0" distB="0" distL="114300" distR="114300" simplePos="0" relativeHeight="251696128" behindDoc="0" locked="0" layoutInCell="1" allowOverlap="1" wp14:anchorId="693D84A4" wp14:editId="78168767">
            <wp:simplePos x="0" y="0"/>
            <wp:positionH relativeFrom="margin">
              <wp:posOffset>1270</wp:posOffset>
            </wp:positionH>
            <wp:positionV relativeFrom="margin">
              <wp:posOffset>4885055</wp:posOffset>
            </wp:positionV>
            <wp:extent cx="720090" cy="480060"/>
            <wp:effectExtent l="0" t="0" r="381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20090" cy="480060"/>
                    </a:xfrm>
                    <a:prstGeom prst="rect">
                      <a:avLst/>
                    </a:prstGeom>
                    <a:noFill/>
                  </pic:spPr>
                </pic:pic>
              </a:graphicData>
            </a:graphic>
          </wp:anchor>
        </w:drawing>
      </w:r>
    </w:p>
    <w:p w:rsidR="009F1A8D" w:rsidRPr="009F1A8D" w:rsidRDefault="009F1A8D" w:rsidP="009F1A8D">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Polyamorous: </w:t>
      </w:r>
      <w:r w:rsidRPr="009F1A8D">
        <w:rPr>
          <w:rFonts w:ascii="Times New Roman" w:eastAsia="Calibri" w:hAnsi="Times New Roman" w:cs="Times New Roman"/>
          <w:sz w:val="24"/>
          <w:szCs w:val="24"/>
        </w:rPr>
        <w:t xml:space="preserve">According to </w:t>
      </w:r>
      <w:proofErr w:type="spellStart"/>
      <w:r w:rsidRPr="009F1A8D">
        <w:rPr>
          <w:rFonts w:ascii="Times New Roman" w:eastAsia="Calibri" w:hAnsi="Times New Roman" w:cs="Times New Roman"/>
          <w:sz w:val="24"/>
          <w:szCs w:val="24"/>
        </w:rPr>
        <w:t>Flagwix</w:t>
      </w:r>
      <w:proofErr w:type="spellEnd"/>
      <w:r>
        <w:rPr>
          <w:rFonts w:ascii="Times New Roman" w:eastAsia="Calibri" w:hAnsi="Times New Roman" w:cs="Times New Roman"/>
          <w:b/>
          <w:sz w:val="24"/>
          <w:szCs w:val="24"/>
        </w:rPr>
        <w:t xml:space="preserve"> </w:t>
      </w:r>
      <w:r w:rsidRPr="009F1A8D">
        <w:rPr>
          <w:rFonts w:ascii="Times New Roman" w:eastAsia="Calibri" w:hAnsi="Times New Roman" w:cs="Times New Roman"/>
          <w:sz w:val="24"/>
          <w:szCs w:val="24"/>
        </w:rPr>
        <w:t xml:space="preserve">the poly flag features three horizontal colored stripes of equal width, from top to bottom: Blue, Red, and Black. </w:t>
      </w:r>
      <w:r>
        <w:rPr>
          <w:rFonts w:ascii="Times New Roman" w:eastAsia="Calibri" w:hAnsi="Times New Roman" w:cs="Times New Roman"/>
          <w:sz w:val="24"/>
          <w:szCs w:val="24"/>
        </w:rPr>
        <w:t xml:space="preserve">In the center is </w:t>
      </w:r>
      <w:r w:rsidRPr="009F1A8D">
        <w:rPr>
          <w:rFonts w:ascii="Times New Roman" w:eastAsia="Calibri" w:hAnsi="Times New Roman" w:cs="Times New Roman"/>
          <w:sz w:val="24"/>
          <w:szCs w:val="24"/>
        </w:rPr>
        <w:t>gold Greek letter “pi</w:t>
      </w:r>
      <w:r>
        <w:rPr>
          <w:rFonts w:ascii="Times New Roman" w:eastAsia="Calibri" w:hAnsi="Times New Roman" w:cs="Times New Roman"/>
          <w:sz w:val="24"/>
          <w:szCs w:val="24"/>
        </w:rPr>
        <w:t>.</w:t>
      </w:r>
      <w:r w:rsidRPr="009F1A8D">
        <w:rPr>
          <w:rFonts w:ascii="Times New Roman" w:eastAsia="Calibri" w:hAnsi="Times New Roman" w:cs="Times New Roman"/>
          <w:sz w:val="24"/>
          <w:szCs w:val="24"/>
        </w:rPr>
        <w:t xml:space="preserve">” </w:t>
      </w:r>
      <w:r>
        <w:rPr>
          <w:rFonts w:ascii="Times New Roman" w:eastAsia="Calibri" w:hAnsi="Times New Roman" w:cs="Times New Roman"/>
          <w:sz w:val="24"/>
          <w:szCs w:val="24"/>
        </w:rPr>
        <w:t>It represents</w:t>
      </w:r>
      <w:r w:rsidRPr="009F1A8D">
        <w:rPr>
          <w:rFonts w:ascii="Times New Roman" w:eastAsia="Calibri" w:hAnsi="Times New Roman" w:cs="Times New Roman"/>
          <w:sz w:val="24"/>
          <w:szCs w:val="24"/>
        </w:rPr>
        <w:t xml:space="preserve"> the first letter in “polyamory</w:t>
      </w:r>
      <w:r>
        <w:rPr>
          <w:rFonts w:ascii="Times New Roman" w:eastAsia="Calibri" w:hAnsi="Times New Roman" w:cs="Times New Roman"/>
          <w:sz w:val="24"/>
          <w:szCs w:val="24"/>
        </w:rPr>
        <w:t>.</w:t>
      </w:r>
      <w:r w:rsidRPr="009F1A8D">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28"/>
      </w:r>
    </w:p>
    <w:p w:rsidR="00EA711D" w:rsidRPr="009F1A8D" w:rsidRDefault="009F1A8D" w:rsidP="009F1A8D">
      <w:pPr>
        <w:spacing w:after="0" w:line="240" w:lineRule="auto"/>
        <w:rPr>
          <w:rFonts w:ascii="Times New Roman" w:eastAsia="Calibri" w:hAnsi="Times New Roman" w:cs="Times New Roman"/>
          <w:sz w:val="24"/>
          <w:szCs w:val="24"/>
        </w:rPr>
      </w:pPr>
      <w:r w:rsidRPr="009F1A8D">
        <w:rPr>
          <w:rFonts w:ascii="Times New Roman" w:eastAsia="Calibri" w:hAnsi="Times New Roman" w:cs="Times New Roman"/>
          <w:sz w:val="24"/>
          <w:szCs w:val="24"/>
        </w:rPr>
        <w:t>Th</w:t>
      </w:r>
      <w:r>
        <w:rPr>
          <w:rFonts w:ascii="Times New Roman" w:eastAsia="Calibri" w:hAnsi="Times New Roman" w:cs="Times New Roman"/>
          <w:sz w:val="24"/>
          <w:szCs w:val="24"/>
        </w:rPr>
        <w:t>is</w:t>
      </w:r>
      <w:r w:rsidRPr="009F1A8D">
        <w:rPr>
          <w:rFonts w:ascii="Times New Roman" w:eastAsia="Calibri" w:hAnsi="Times New Roman" w:cs="Times New Roman"/>
          <w:sz w:val="24"/>
          <w:szCs w:val="24"/>
        </w:rPr>
        <w:t xml:space="preserve"> flag represents relationships in which people date multiple partners or have romantic (or/and sexual) relationships with more than one individual</w:t>
      </w:r>
      <w:r>
        <w:rPr>
          <w:rFonts w:ascii="Times New Roman" w:eastAsia="Calibri" w:hAnsi="Times New Roman" w:cs="Times New Roman"/>
          <w:sz w:val="24"/>
          <w:szCs w:val="24"/>
        </w:rPr>
        <w:t xml:space="preserve"> at the same time</w:t>
      </w:r>
      <w:r w:rsidRPr="009F1A8D">
        <w:rPr>
          <w:rFonts w:ascii="Times New Roman" w:eastAsia="Calibri" w:hAnsi="Times New Roman" w:cs="Times New Roman"/>
          <w:sz w:val="24"/>
          <w:szCs w:val="24"/>
        </w:rPr>
        <w:t xml:space="preserve">. </w:t>
      </w:r>
      <w:r>
        <w:rPr>
          <w:rFonts w:ascii="Times New Roman" w:eastAsia="Calibri" w:hAnsi="Times New Roman" w:cs="Times New Roman"/>
          <w:sz w:val="24"/>
          <w:szCs w:val="24"/>
        </w:rPr>
        <w:t>For p</w:t>
      </w:r>
      <w:r w:rsidRPr="009F1A8D">
        <w:rPr>
          <w:rFonts w:ascii="Times New Roman" w:eastAsia="Calibri" w:hAnsi="Times New Roman" w:cs="Times New Roman"/>
          <w:sz w:val="24"/>
          <w:szCs w:val="24"/>
        </w:rPr>
        <w:t xml:space="preserve">olyamory </w:t>
      </w:r>
      <w:r>
        <w:rPr>
          <w:rFonts w:ascii="Times New Roman" w:eastAsia="Calibri" w:hAnsi="Times New Roman" w:cs="Times New Roman"/>
          <w:sz w:val="24"/>
          <w:szCs w:val="24"/>
        </w:rPr>
        <w:t>to</w:t>
      </w:r>
      <w:r w:rsidRPr="009F1A8D">
        <w:rPr>
          <w:rFonts w:ascii="Times New Roman" w:eastAsia="Calibri" w:hAnsi="Times New Roman" w:cs="Times New Roman"/>
          <w:sz w:val="24"/>
          <w:szCs w:val="24"/>
        </w:rPr>
        <w:t xml:space="preserve"> works </w:t>
      </w:r>
      <w:r>
        <w:rPr>
          <w:rFonts w:ascii="Times New Roman" w:eastAsia="Calibri" w:hAnsi="Times New Roman" w:cs="Times New Roman"/>
          <w:sz w:val="24"/>
          <w:szCs w:val="24"/>
        </w:rPr>
        <w:t>it must be</w:t>
      </w:r>
      <w:r w:rsidRPr="009F1A8D">
        <w:rPr>
          <w:rFonts w:ascii="Times New Roman" w:eastAsia="Calibri" w:hAnsi="Times New Roman" w:cs="Times New Roman"/>
          <w:sz w:val="24"/>
          <w:szCs w:val="24"/>
        </w:rPr>
        <w:t xml:space="preserve"> based on the consent of all people involved.</w:t>
      </w:r>
      <w:r>
        <w:rPr>
          <w:rFonts w:ascii="Times New Roman" w:eastAsia="Calibri" w:hAnsi="Times New Roman" w:cs="Times New Roman"/>
          <w:sz w:val="24"/>
          <w:szCs w:val="24"/>
        </w:rPr>
        <w:t xml:space="preserve"> Handling multiple romantic and sexual affairs at the same time sounds like a road to disaster!</w:t>
      </w:r>
    </w:p>
    <w:p w:rsidR="00EA711D" w:rsidRDefault="00EA711D" w:rsidP="00EA711D">
      <w:pPr>
        <w:spacing w:after="0" w:line="240" w:lineRule="auto"/>
        <w:rPr>
          <w:rFonts w:ascii="Times New Roman" w:eastAsia="Calibri" w:hAnsi="Times New Roman" w:cs="Times New Roman"/>
          <w:color w:val="000000"/>
          <w:sz w:val="24"/>
          <w:szCs w:val="24"/>
        </w:rPr>
      </w:pPr>
    </w:p>
    <w:p w:rsidR="009F1A8D" w:rsidRPr="009F1A8D" w:rsidRDefault="009F1A8D" w:rsidP="00EA711D">
      <w:pPr>
        <w:spacing w:after="0" w:line="240" w:lineRule="auto"/>
        <w:rPr>
          <w:rFonts w:ascii="Times New Roman" w:eastAsia="Calibri" w:hAnsi="Times New Roman" w:cs="Times New Roman"/>
          <w:color w:val="000000"/>
          <w:sz w:val="24"/>
          <w:szCs w:val="24"/>
        </w:rPr>
      </w:pPr>
    </w:p>
    <w:p w:rsidR="0083539B" w:rsidRPr="00EA711D" w:rsidRDefault="0083539B" w:rsidP="00BB71B7">
      <w:pPr>
        <w:pStyle w:val="NoSpacing"/>
        <w:rPr>
          <w:rFonts w:ascii="Times New Roman" w:hAnsi="Times New Roman" w:cs="Times New Roman"/>
          <w:sz w:val="24"/>
        </w:rPr>
      </w:pPr>
    </w:p>
    <w:p w:rsidR="008721D3" w:rsidRPr="0083539B" w:rsidRDefault="008721D3" w:rsidP="00BB71B7">
      <w:pPr>
        <w:pStyle w:val="NoSpacing"/>
        <w:rPr>
          <w:rFonts w:ascii="Times New Roman" w:hAnsi="Times New Roman" w:cs="Times New Roman"/>
          <w:sz w:val="24"/>
        </w:rPr>
      </w:pPr>
    </w:p>
    <w:p w:rsidR="009F1A8D" w:rsidRPr="00844389" w:rsidRDefault="009F1A8D" w:rsidP="009F1A8D">
      <w:pPr>
        <w:spacing w:after="0" w:line="240" w:lineRule="auto"/>
        <w:ind w:left="1440"/>
        <w:rPr>
          <w:rFonts w:ascii="Georgia" w:eastAsia="Calibri" w:hAnsi="Georgia" w:cs="Times New Roman"/>
          <w:sz w:val="24"/>
          <w:szCs w:val="24"/>
        </w:rPr>
      </w:pPr>
    </w:p>
    <w:p w:rsidR="009F1A8D" w:rsidRDefault="009F1A8D" w:rsidP="009F1A8D">
      <w:pPr>
        <w:spacing w:after="0" w:line="240" w:lineRule="auto"/>
        <w:ind w:left="1440"/>
        <w:rPr>
          <w:rFonts w:ascii="Times New Roman" w:eastAsia="Calibri" w:hAnsi="Times New Roman" w:cs="Times New Roman"/>
          <w:sz w:val="24"/>
          <w:szCs w:val="24"/>
        </w:rPr>
      </w:pPr>
      <w:r w:rsidRPr="009F1A8D">
        <w:rPr>
          <w:rFonts w:ascii="Times New Roman" w:eastAsia="Calibri" w:hAnsi="Times New Roman" w:cs="Times New Roman"/>
          <w:b/>
          <w:noProof/>
          <w:sz w:val="24"/>
          <w:szCs w:val="24"/>
          <w:lang w:eastAsia="en-CA"/>
        </w:rPr>
        <w:lastRenderedPageBreak/>
        <w:drawing>
          <wp:anchor distT="0" distB="0" distL="114300" distR="114300" simplePos="0" relativeHeight="251698176" behindDoc="1" locked="0" layoutInCell="1" allowOverlap="1" wp14:anchorId="2B43AB8B" wp14:editId="5E18B2A9">
            <wp:simplePos x="0" y="0"/>
            <wp:positionH relativeFrom="column">
              <wp:posOffset>12700</wp:posOffset>
            </wp:positionH>
            <wp:positionV relativeFrom="paragraph">
              <wp:posOffset>60960</wp:posOffset>
            </wp:positionV>
            <wp:extent cx="798195" cy="478155"/>
            <wp:effectExtent l="0" t="0" r="1905" b="0"/>
            <wp:wrapTight wrapText="bothSides">
              <wp:wrapPolygon edited="0">
                <wp:start x="0" y="0"/>
                <wp:lineTo x="0" y="20653"/>
                <wp:lineTo x="21136" y="20653"/>
                <wp:lineTo x="21136" y="0"/>
                <wp:lineTo x="0" y="0"/>
              </wp:wrapPolygon>
            </wp:wrapTight>
            <wp:docPr id="15" name="Picture 15" descr="https://ih0.redbubble.net/image.357531067.4577/pp,550x550.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h0.redbubble.net/image.357531067.4577/pp,550x550.u1.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98195" cy="478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sz w:val="24"/>
          <w:szCs w:val="24"/>
        </w:rPr>
        <w:t xml:space="preserve">A </w:t>
      </w:r>
      <w:proofErr w:type="spellStart"/>
      <w:r w:rsidRPr="009F1A8D">
        <w:rPr>
          <w:rFonts w:ascii="Times New Roman" w:eastAsia="Calibri" w:hAnsi="Times New Roman" w:cs="Times New Roman"/>
          <w:b/>
          <w:sz w:val="24"/>
          <w:szCs w:val="24"/>
        </w:rPr>
        <w:t>Skoliosexual</w:t>
      </w:r>
      <w:proofErr w:type="spellEnd"/>
      <w:r w:rsidRPr="009F1A8D">
        <w:rPr>
          <w:rFonts w:ascii="Times New Roman" w:eastAsia="Calibri" w:hAnsi="Times New Roman" w:cs="Times New Roman"/>
          <w:sz w:val="24"/>
          <w:szCs w:val="24"/>
        </w:rPr>
        <w:t xml:space="preserve"> is sexually attracted to people who identify with a non</w:t>
      </w:r>
      <w:r>
        <w:rPr>
          <w:rFonts w:ascii="Times New Roman" w:eastAsia="Calibri" w:hAnsi="Times New Roman" w:cs="Times New Roman"/>
          <w:sz w:val="24"/>
          <w:szCs w:val="24"/>
        </w:rPr>
        <w:t>-</w:t>
      </w:r>
      <w:r w:rsidRPr="009F1A8D">
        <w:rPr>
          <w:rFonts w:ascii="Times New Roman" w:eastAsia="Calibri" w:hAnsi="Times New Roman" w:cs="Times New Roman"/>
          <w:sz w:val="24"/>
          <w:szCs w:val="24"/>
        </w:rPr>
        <w:t>binary gender</w:t>
      </w:r>
      <w:r>
        <w:rPr>
          <w:rFonts w:ascii="Times New Roman" w:eastAsia="Calibri" w:hAnsi="Times New Roman" w:cs="Times New Roman"/>
          <w:sz w:val="24"/>
          <w:szCs w:val="24"/>
        </w:rPr>
        <w:t xml:space="preserve"> (they fe</w:t>
      </w:r>
      <w:r w:rsidR="00010600">
        <w:rPr>
          <w:rFonts w:ascii="Times New Roman" w:eastAsia="Calibri" w:hAnsi="Times New Roman" w:cs="Times New Roman"/>
          <w:sz w:val="24"/>
          <w:szCs w:val="24"/>
        </w:rPr>
        <w:t>e</w:t>
      </w:r>
      <w:r>
        <w:rPr>
          <w:rFonts w:ascii="Times New Roman" w:eastAsia="Calibri" w:hAnsi="Times New Roman" w:cs="Times New Roman"/>
          <w:sz w:val="24"/>
          <w:szCs w:val="24"/>
        </w:rPr>
        <w:t>l neither fully male nor fully female)</w:t>
      </w:r>
      <w:r w:rsidRPr="009F1A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According to the Gender and Sexuality Dictionary </w:t>
      </w:r>
      <w:proofErr w:type="spellStart"/>
      <w:r w:rsidRPr="009F1A8D">
        <w:rPr>
          <w:rFonts w:ascii="Times New Roman" w:eastAsia="Calibri" w:hAnsi="Times New Roman" w:cs="Times New Roman"/>
          <w:sz w:val="24"/>
          <w:szCs w:val="24"/>
        </w:rPr>
        <w:t>skolio</w:t>
      </w:r>
      <w:proofErr w:type="spellEnd"/>
      <w:r w:rsidRPr="009F1A8D">
        <w:rPr>
          <w:rFonts w:ascii="Times New Roman" w:eastAsia="Calibri" w:hAnsi="Times New Roman" w:cs="Times New Roman"/>
          <w:sz w:val="24"/>
          <w:szCs w:val="24"/>
        </w:rPr>
        <w:t xml:space="preserve">- in </w:t>
      </w:r>
      <w:proofErr w:type="spellStart"/>
      <w:r w:rsidRPr="009F1A8D">
        <w:rPr>
          <w:rFonts w:ascii="Times New Roman" w:eastAsia="Calibri" w:hAnsi="Times New Roman" w:cs="Times New Roman"/>
          <w:sz w:val="24"/>
          <w:szCs w:val="24"/>
        </w:rPr>
        <w:t>skoliosexual</w:t>
      </w:r>
      <w:proofErr w:type="spellEnd"/>
      <w:r w:rsidRPr="009F1A8D">
        <w:rPr>
          <w:rFonts w:ascii="Times New Roman" w:eastAsia="Calibri" w:hAnsi="Times New Roman" w:cs="Times New Roman"/>
          <w:sz w:val="24"/>
          <w:szCs w:val="24"/>
        </w:rPr>
        <w:t xml:space="preserve"> comes from a Greek root meaning “bent” or “curved</w:t>
      </w:r>
      <w:r>
        <w:rPr>
          <w:rFonts w:ascii="Times New Roman" w:eastAsia="Calibri" w:hAnsi="Times New Roman" w:cs="Times New Roman"/>
          <w:sz w:val="24"/>
          <w:szCs w:val="24"/>
        </w:rPr>
        <w:t>,” seen in the word scoliosis.</w:t>
      </w:r>
      <w:r w:rsidRPr="009F1A8D">
        <w:rPr>
          <w:rFonts w:ascii="Times New Roman" w:eastAsia="Calibri" w:hAnsi="Times New Roman" w:cs="Times New Roman"/>
          <w:sz w:val="24"/>
          <w:szCs w:val="24"/>
          <w:vertAlign w:val="superscript"/>
        </w:rPr>
        <w:footnoteReference w:id="29"/>
      </w:r>
      <w:r>
        <w:rPr>
          <w:rFonts w:ascii="Times New Roman" w:eastAsia="Calibri" w:hAnsi="Times New Roman" w:cs="Times New Roman"/>
          <w:sz w:val="24"/>
          <w:szCs w:val="24"/>
        </w:rPr>
        <w:t xml:space="preserve">  If you remember the root word </w:t>
      </w:r>
      <w:r w:rsidRPr="00010600">
        <w:rPr>
          <w:rFonts w:ascii="Times New Roman" w:eastAsia="Calibri" w:hAnsi="Times New Roman" w:cs="Times New Roman"/>
          <w:i/>
          <w:sz w:val="24"/>
          <w:szCs w:val="24"/>
        </w:rPr>
        <w:t>bent</w:t>
      </w:r>
      <w:r>
        <w:rPr>
          <w:rFonts w:ascii="Times New Roman" w:eastAsia="Calibri" w:hAnsi="Times New Roman" w:cs="Times New Roman"/>
          <w:sz w:val="24"/>
          <w:szCs w:val="24"/>
        </w:rPr>
        <w:t xml:space="preserve"> is also used when describing Kink alternatives.</w:t>
      </w:r>
    </w:p>
    <w:p w:rsidR="009F1A8D" w:rsidRDefault="009F1A8D" w:rsidP="009F1A8D">
      <w:pPr>
        <w:spacing w:after="0" w:line="240" w:lineRule="auto"/>
        <w:ind w:left="1440"/>
        <w:rPr>
          <w:rFonts w:ascii="Times New Roman" w:eastAsia="Calibri" w:hAnsi="Times New Roman" w:cs="Times New Roman"/>
          <w:sz w:val="24"/>
          <w:szCs w:val="24"/>
        </w:rPr>
      </w:pPr>
    </w:p>
    <w:p w:rsidR="009F1A8D" w:rsidRDefault="009F1A8D" w:rsidP="009F1A8D">
      <w:pPr>
        <w:spacing w:after="0" w:line="240" w:lineRule="auto"/>
        <w:rPr>
          <w:rFonts w:ascii="Times New Roman" w:eastAsia="Calibri" w:hAnsi="Times New Roman" w:cs="Times New Roman"/>
          <w:i/>
          <w:sz w:val="24"/>
          <w:szCs w:val="24"/>
        </w:rPr>
      </w:pPr>
      <w:r w:rsidRPr="009F1A8D">
        <w:rPr>
          <w:rFonts w:ascii="Times New Roman" w:eastAsia="Calibri" w:hAnsi="Times New Roman" w:cs="Times New Roman"/>
          <w:b/>
          <w:noProof/>
          <w:sz w:val="24"/>
          <w:szCs w:val="24"/>
          <w:lang w:eastAsia="en-CA"/>
        </w:rPr>
        <w:drawing>
          <wp:anchor distT="0" distB="0" distL="114300" distR="114300" simplePos="0" relativeHeight="251700224" behindDoc="1" locked="0" layoutInCell="1" allowOverlap="1" wp14:anchorId="528EE46D" wp14:editId="4EDE1B7D">
            <wp:simplePos x="0" y="0"/>
            <wp:positionH relativeFrom="column">
              <wp:posOffset>0</wp:posOffset>
            </wp:positionH>
            <wp:positionV relativeFrom="paragraph">
              <wp:posOffset>635</wp:posOffset>
            </wp:positionV>
            <wp:extent cx="793115" cy="535305"/>
            <wp:effectExtent l="0" t="0" r="6985" b="0"/>
            <wp:wrapTight wrapText="bothSides">
              <wp:wrapPolygon edited="0">
                <wp:start x="0" y="0"/>
                <wp:lineTo x="0" y="20754"/>
                <wp:lineTo x="21271" y="20754"/>
                <wp:lineTo x="21271" y="0"/>
                <wp:lineTo x="0" y="0"/>
              </wp:wrapPolygon>
            </wp:wrapTight>
            <wp:docPr id="31" name="Picture 31" descr="https://cdn.shopify.com/s/files/1/2079/1035/products/Straight-Ally-Flag-90-150cm-60-90cm-15-21cm-30-45cm-Car-Flag-3x5ft-Banners-With_1200x630.jpg?v=150439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dn.shopify.com/s/files/1/2079/1035/products/Straight-Ally-Flag-90-150cm-60-90cm-15-21cm-30-45cm-Car-Flag-3x5ft-Banners-With_1200x630.jpg?v=15043932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9311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1A8D">
        <w:rPr>
          <w:rFonts w:ascii="Times New Roman" w:eastAsia="Calibri" w:hAnsi="Times New Roman" w:cs="Times New Roman"/>
          <w:b/>
          <w:sz w:val="24"/>
          <w:szCs w:val="24"/>
        </w:rPr>
        <w:t>Straight ally</w:t>
      </w:r>
      <w:r w:rsidRPr="009F1A8D">
        <w:rPr>
          <w:rFonts w:ascii="Times New Roman" w:eastAsia="Calibri" w:hAnsi="Times New Roman" w:cs="Times New Roman"/>
          <w:sz w:val="24"/>
          <w:szCs w:val="24"/>
        </w:rPr>
        <w:t xml:space="preserve">: </w:t>
      </w:r>
      <w:r>
        <w:rPr>
          <w:rFonts w:ascii="Times New Roman" w:eastAsia="Calibri" w:hAnsi="Times New Roman" w:cs="Times New Roman"/>
          <w:sz w:val="24"/>
          <w:szCs w:val="24"/>
        </w:rPr>
        <w:t>Also referred to as</w:t>
      </w:r>
      <w:r w:rsidRPr="009F1A8D">
        <w:rPr>
          <w:rFonts w:ascii="Times New Roman" w:eastAsia="Calibri" w:hAnsi="Times New Roman" w:cs="Times New Roman"/>
          <w:sz w:val="24"/>
          <w:szCs w:val="24"/>
        </w:rPr>
        <w:t xml:space="preserve"> heterosexual ally</w:t>
      </w:r>
      <w:r>
        <w:rPr>
          <w:rFonts w:ascii="Times New Roman" w:eastAsia="Calibri" w:hAnsi="Times New Roman" w:cs="Times New Roman"/>
          <w:sz w:val="24"/>
          <w:szCs w:val="24"/>
        </w:rPr>
        <w:t>.</w:t>
      </w:r>
      <w:r w:rsidRPr="009F1A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This is </w:t>
      </w:r>
      <w:r w:rsidRPr="009F1A8D">
        <w:rPr>
          <w:rFonts w:ascii="Times New Roman" w:eastAsia="Calibri" w:hAnsi="Times New Roman" w:cs="Times New Roman"/>
          <w:sz w:val="24"/>
          <w:szCs w:val="24"/>
        </w:rPr>
        <w:t>a heterosexual</w:t>
      </w:r>
      <w:r w:rsidR="00010600">
        <w:rPr>
          <w:rFonts w:ascii="Times New Roman" w:eastAsia="Calibri" w:hAnsi="Times New Roman" w:cs="Times New Roman"/>
          <w:sz w:val="24"/>
          <w:szCs w:val="24"/>
        </w:rPr>
        <w:t xml:space="preserve"> individual</w:t>
      </w:r>
      <w:r w:rsidRPr="009F1A8D">
        <w:rPr>
          <w:rFonts w:ascii="Times New Roman" w:eastAsia="Calibri" w:hAnsi="Times New Roman" w:cs="Times New Roman"/>
          <w:sz w:val="24"/>
          <w:szCs w:val="24"/>
        </w:rPr>
        <w:t xml:space="preserve"> who supports equal, gender equality</w:t>
      </w:r>
      <w:r>
        <w:rPr>
          <w:rFonts w:ascii="Times New Roman" w:eastAsia="Calibri" w:hAnsi="Times New Roman" w:cs="Times New Roman"/>
          <w:sz w:val="24"/>
          <w:szCs w:val="24"/>
        </w:rPr>
        <w:t xml:space="preserve"> for</w:t>
      </w:r>
      <w:r w:rsidRPr="009F1A8D">
        <w:rPr>
          <w:rFonts w:ascii="Times New Roman" w:eastAsia="Calibri" w:hAnsi="Times New Roman" w:cs="Times New Roman"/>
          <w:sz w:val="24"/>
          <w:szCs w:val="24"/>
        </w:rPr>
        <w:t xml:space="preserve">, LGBT </w:t>
      </w:r>
      <w:r>
        <w:rPr>
          <w:rFonts w:ascii="Times New Roman" w:eastAsia="Calibri" w:hAnsi="Times New Roman" w:cs="Times New Roman"/>
          <w:sz w:val="24"/>
          <w:szCs w:val="24"/>
        </w:rPr>
        <w:t xml:space="preserve">folk.  They get involved in </w:t>
      </w:r>
      <w:r w:rsidRPr="009F1A8D">
        <w:rPr>
          <w:rFonts w:ascii="Times New Roman" w:eastAsia="Calibri" w:hAnsi="Times New Roman" w:cs="Times New Roman"/>
          <w:sz w:val="24"/>
          <w:szCs w:val="24"/>
        </w:rPr>
        <w:t xml:space="preserve">social movements, and </w:t>
      </w:r>
      <w:r>
        <w:rPr>
          <w:rFonts w:ascii="Times New Roman" w:eastAsia="Calibri" w:hAnsi="Times New Roman" w:cs="Times New Roman"/>
          <w:sz w:val="24"/>
          <w:szCs w:val="24"/>
        </w:rPr>
        <w:t>support</w:t>
      </w:r>
      <w:r w:rsidRPr="009F1A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t>
      </w:r>
      <w:r w:rsidR="00010600">
        <w:rPr>
          <w:rFonts w:ascii="Times New Roman" w:eastAsia="Calibri" w:hAnsi="Times New Roman" w:cs="Times New Roman"/>
          <w:sz w:val="24"/>
          <w:szCs w:val="24"/>
        </w:rPr>
        <w:t>concepts of</w:t>
      </w:r>
      <w:r>
        <w:rPr>
          <w:rFonts w:ascii="Times New Roman" w:eastAsia="Calibri" w:hAnsi="Times New Roman" w:cs="Times New Roman"/>
          <w:sz w:val="24"/>
          <w:szCs w:val="24"/>
        </w:rPr>
        <w:t xml:space="preserve"> </w:t>
      </w:r>
      <w:r w:rsidRPr="009F1A8D">
        <w:rPr>
          <w:rFonts w:ascii="Times New Roman" w:eastAsia="Calibri" w:hAnsi="Times New Roman" w:cs="Times New Roman"/>
          <w:sz w:val="24"/>
          <w:szCs w:val="24"/>
        </w:rPr>
        <w:t xml:space="preserve">homophobia, biphobia and transphobia. Despite this, some </w:t>
      </w:r>
      <w:r>
        <w:rPr>
          <w:rFonts w:ascii="Times New Roman" w:eastAsia="Calibri" w:hAnsi="Times New Roman" w:cs="Times New Roman"/>
          <w:sz w:val="24"/>
          <w:szCs w:val="24"/>
        </w:rPr>
        <w:t xml:space="preserve">of the </w:t>
      </w:r>
      <w:r w:rsidRPr="009F1A8D">
        <w:rPr>
          <w:rFonts w:ascii="Times New Roman" w:eastAsia="Calibri" w:hAnsi="Times New Roman" w:cs="Times New Roman"/>
          <w:sz w:val="24"/>
          <w:szCs w:val="24"/>
        </w:rPr>
        <w:t xml:space="preserve">people who meet this definition do not identify themselves as straight allies. A straight ally </w:t>
      </w:r>
      <w:r>
        <w:rPr>
          <w:rFonts w:ascii="Times New Roman" w:eastAsia="Calibri" w:hAnsi="Times New Roman" w:cs="Times New Roman"/>
          <w:i/>
          <w:sz w:val="24"/>
          <w:szCs w:val="24"/>
        </w:rPr>
        <w:t>must believe</w:t>
      </w:r>
      <w:r w:rsidRPr="009F1A8D">
        <w:rPr>
          <w:rFonts w:ascii="Times New Roman" w:eastAsia="Calibri" w:hAnsi="Times New Roman" w:cs="Times New Roman"/>
          <w:i/>
          <w:sz w:val="24"/>
          <w:szCs w:val="24"/>
        </w:rPr>
        <w:t xml:space="preserve"> that LGBT people </w:t>
      </w:r>
      <w:r w:rsidR="00010600">
        <w:rPr>
          <w:rFonts w:ascii="Times New Roman" w:eastAsia="Calibri" w:hAnsi="Times New Roman" w:cs="Times New Roman"/>
          <w:i/>
          <w:sz w:val="24"/>
          <w:szCs w:val="24"/>
        </w:rPr>
        <w:t>constantly</w:t>
      </w:r>
      <w:r w:rsidR="00010600" w:rsidRPr="009F1A8D">
        <w:rPr>
          <w:rFonts w:ascii="Times New Roman" w:eastAsia="Calibri" w:hAnsi="Times New Roman" w:cs="Times New Roman"/>
          <w:i/>
          <w:sz w:val="24"/>
          <w:szCs w:val="24"/>
        </w:rPr>
        <w:t xml:space="preserve"> </w:t>
      </w:r>
      <w:r w:rsidRPr="009F1A8D">
        <w:rPr>
          <w:rFonts w:ascii="Times New Roman" w:eastAsia="Calibri" w:hAnsi="Times New Roman" w:cs="Times New Roman"/>
          <w:i/>
          <w:sz w:val="24"/>
          <w:szCs w:val="24"/>
        </w:rPr>
        <w:t>face discrimination and thus are socially</w:t>
      </w:r>
      <w:r w:rsidRPr="009F1A8D">
        <w:rPr>
          <w:rFonts w:ascii="Times New Roman" w:eastAsia="Calibri" w:hAnsi="Times New Roman" w:cs="Times New Roman"/>
          <w:sz w:val="24"/>
          <w:szCs w:val="24"/>
        </w:rPr>
        <w:t xml:space="preserve"> </w:t>
      </w:r>
      <w:r w:rsidRPr="009F1A8D">
        <w:rPr>
          <w:rFonts w:ascii="Times New Roman" w:eastAsia="Calibri" w:hAnsi="Times New Roman" w:cs="Times New Roman"/>
          <w:i/>
          <w:sz w:val="24"/>
          <w:szCs w:val="24"/>
        </w:rPr>
        <w:t xml:space="preserve">and economically disadvantaged. </w:t>
      </w:r>
    </w:p>
    <w:p w:rsidR="009F1A8D" w:rsidRPr="009F1A8D" w:rsidRDefault="009F1A8D" w:rsidP="009F1A8D">
      <w:pPr>
        <w:spacing w:after="0" w:line="240" w:lineRule="auto"/>
        <w:ind w:left="1440"/>
        <w:rPr>
          <w:rFonts w:ascii="Georgia" w:eastAsia="Calibri" w:hAnsi="Georgia" w:cs="Times New Roman"/>
          <w:sz w:val="24"/>
          <w:szCs w:val="24"/>
        </w:rPr>
      </w:pPr>
    </w:p>
    <w:p w:rsidR="009F1A8D" w:rsidRPr="009F1A8D" w:rsidRDefault="009F1A8D" w:rsidP="009F1A8D">
      <w:pPr>
        <w:spacing w:after="0" w:line="240" w:lineRule="auto"/>
        <w:ind w:left="1440"/>
        <w:rPr>
          <w:rFonts w:ascii="Times New Roman" w:eastAsia="Calibri" w:hAnsi="Times New Roman" w:cs="Times New Roman"/>
          <w:sz w:val="24"/>
          <w:szCs w:val="24"/>
        </w:rPr>
      </w:pPr>
      <w:r w:rsidRPr="009F1A8D">
        <w:rPr>
          <w:rFonts w:ascii="Times New Roman" w:eastAsia="Calibri" w:hAnsi="Times New Roman" w:cs="Times New Roman"/>
          <w:noProof/>
          <w:sz w:val="24"/>
          <w:szCs w:val="24"/>
          <w:lang w:eastAsia="en-CA"/>
        </w:rPr>
        <w:drawing>
          <wp:anchor distT="0" distB="0" distL="114300" distR="114300" simplePos="0" relativeHeight="251702272" behindDoc="1" locked="0" layoutInCell="1" allowOverlap="1" wp14:anchorId="2EB2DB21" wp14:editId="1E8D5E6D">
            <wp:simplePos x="0" y="0"/>
            <wp:positionH relativeFrom="column">
              <wp:posOffset>-31750</wp:posOffset>
            </wp:positionH>
            <wp:positionV relativeFrom="paragraph">
              <wp:posOffset>40005</wp:posOffset>
            </wp:positionV>
            <wp:extent cx="793115" cy="528955"/>
            <wp:effectExtent l="0" t="0" r="6985" b="4445"/>
            <wp:wrapTight wrapText="bothSides">
              <wp:wrapPolygon edited="0">
                <wp:start x="0" y="0"/>
                <wp:lineTo x="0" y="21004"/>
                <wp:lineTo x="21271" y="21004"/>
                <wp:lineTo x="21271" y="0"/>
                <wp:lineTo x="0" y="0"/>
              </wp:wrapPolygon>
            </wp:wrapTight>
            <wp:docPr id="32" name="Picture 32" descr="https://preview.redd.it/ddd68iy0co251.png?auto=webp&amp;s=833855829b1668ca2ad0552e156adcb057e5f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preview.redd.it/ddd68iy0co251.png?auto=webp&amp;s=833855829b1668ca2ad0552e156adcb057e5f35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93115" cy="528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1A8D">
        <w:rPr>
          <w:rFonts w:ascii="Times New Roman" w:eastAsia="Calibri" w:hAnsi="Times New Roman" w:cs="Times New Roman"/>
          <w:b/>
          <w:sz w:val="24"/>
          <w:szCs w:val="24"/>
        </w:rPr>
        <w:t>Straight Ally redesign:</w:t>
      </w:r>
      <w:r w:rsidRPr="009F1A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This is the most current flag to represent allies.  </w:t>
      </w:r>
      <w:r w:rsidRPr="009F1A8D">
        <w:rPr>
          <w:rFonts w:ascii="Times New Roman" w:eastAsia="Calibri" w:hAnsi="Times New Roman" w:cs="Times New Roman"/>
          <w:sz w:val="24"/>
          <w:szCs w:val="24"/>
        </w:rPr>
        <w:t xml:space="preserve">Most LGBT organizations have </w:t>
      </w:r>
      <w:r>
        <w:rPr>
          <w:rFonts w:ascii="Times New Roman" w:eastAsia="Calibri" w:hAnsi="Times New Roman" w:cs="Times New Roman"/>
          <w:sz w:val="24"/>
          <w:szCs w:val="24"/>
        </w:rPr>
        <w:t xml:space="preserve">some </w:t>
      </w:r>
      <w:r w:rsidRPr="009F1A8D">
        <w:rPr>
          <w:rFonts w:ascii="Times New Roman" w:eastAsia="Calibri" w:hAnsi="Times New Roman" w:cs="Times New Roman"/>
          <w:sz w:val="24"/>
          <w:szCs w:val="24"/>
        </w:rPr>
        <w:t>straight members involved</w:t>
      </w:r>
      <w:r>
        <w:rPr>
          <w:rFonts w:ascii="Times New Roman" w:eastAsia="Calibri" w:hAnsi="Times New Roman" w:cs="Times New Roman"/>
          <w:sz w:val="24"/>
          <w:szCs w:val="24"/>
        </w:rPr>
        <w:t xml:space="preserve"> and</w:t>
      </w:r>
      <w:r w:rsidRPr="009F1A8D">
        <w:rPr>
          <w:rFonts w:ascii="Times New Roman" w:eastAsia="Calibri" w:hAnsi="Times New Roman" w:cs="Times New Roman"/>
          <w:sz w:val="24"/>
          <w:szCs w:val="24"/>
        </w:rPr>
        <w:t xml:space="preserve"> actively encourage straight participation. A gay–straight alliance</w:t>
      </w:r>
      <w:r>
        <w:rPr>
          <w:rFonts w:ascii="Times New Roman" w:eastAsia="Calibri" w:hAnsi="Times New Roman" w:cs="Times New Roman"/>
          <w:sz w:val="24"/>
          <w:szCs w:val="24"/>
        </w:rPr>
        <w:t xml:space="preserve"> (GSA)</w:t>
      </w:r>
      <w:r w:rsidRPr="009F1A8D">
        <w:rPr>
          <w:rFonts w:ascii="Times New Roman" w:eastAsia="Calibri" w:hAnsi="Times New Roman" w:cs="Times New Roman"/>
          <w:sz w:val="24"/>
          <w:szCs w:val="24"/>
        </w:rPr>
        <w:t xml:space="preserve"> is a </w:t>
      </w:r>
      <w:r w:rsidRPr="009F1A8D">
        <w:rPr>
          <w:rFonts w:ascii="Times New Roman" w:eastAsia="Calibri" w:hAnsi="Times New Roman" w:cs="Times New Roman"/>
          <w:i/>
          <w:sz w:val="24"/>
          <w:szCs w:val="24"/>
        </w:rPr>
        <w:t>student-run club</w:t>
      </w:r>
      <w:r w:rsidRPr="009F1A8D">
        <w:rPr>
          <w:rFonts w:ascii="Times New Roman" w:eastAsia="Calibri" w:hAnsi="Times New Roman" w:cs="Times New Roman"/>
          <w:sz w:val="24"/>
          <w:szCs w:val="24"/>
        </w:rPr>
        <w:t xml:space="preserve"> </w:t>
      </w:r>
      <w:r>
        <w:rPr>
          <w:rFonts w:ascii="Times New Roman" w:eastAsia="Calibri" w:hAnsi="Times New Roman" w:cs="Times New Roman"/>
          <w:sz w:val="24"/>
          <w:szCs w:val="24"/>
        </w:rPr>
        <w:t>required in all public education schools. The purpose is to</w:t>
      </w:r>
      <w:r w:rsidRPr="009F1A8D">
        <w:rPr>
          <w:rFonts w:ascii="Times New Roman" w:eastAsia="Calibri" w:hAnsi="Times New Roman" w:cs="Times New Roman"/>
          <w:sz w:val="24"/>
          <w:szCs w:val="24"/>
        </w:rPr>
        <w:t xml:space="preserve"> create a platform for activism to </w:t>
      </w:r>
      <w:r>
        <w:rPr>
          <w:rFonts w:ascii="Times New Roman" w:eastAsia="Calibri" w:hAnsi="Times New Roman" w:cs="Times New Roman"/>
          <w:sz w:val="24"/>
          <w:szCs w:val="24"/>
        </w:rPr>
        <w:t xml:space="preserve">promote homosexuality and the transgender </w:t>
      </w:r>
      <w:r w:rsidR="00010600">
        <w:rPr>
          <w:rFonts w:ascii="Times New Roman" w:eastAsia="Calibri" w:hAnsi="Times New Roman" w:cs="Times New Roman"/>
          <w:sz w:val="24"/>
          <w:szCs w:val="24"/>
        </w:rPr>
        <w:t>identity</w:t>
      </w:r>
      <w:r>
        <w:rPr>
          <w:rFonts w:ascii="Times New Roman" w:eastAsia="Calibri" w:hAnsi="Times New Roman" w:cs="Times New Roman"/>
          <w:sz w:val="24"/>
          <w:szCs w:val="24"/>
        </w:rPr>
        <w:t>.</w:t>
      </w:r>
      <w:r w:rsidRPr="009F1A8D">
        <w:rPr>
          <w:rFonts w:ascii="Times New Roman" w:eastAsia="Calibri" w:hAnsi="Times New Roman" w:cs="Times New Roman"/>
          <w:sz w:val="24"/>
          <w:szCs w:val="24"/>
          <w:vertAlign w:val="superscript"/>
        </w:rPr>
        <w:footnoteReference w:id="30"/>
      </w:r>
    </w:p>
    <w:p w:rsidR="009F1A8D" w:rsidRPr="009F1A8D" w:rsidRDefault="00DD507E" w:rsidP="009F1A8D">
      <w:pPr>
        <w:spacing w:after="0" w:line="240" w:lineRule="auto"/>
        <w:rPr>
          <w:rFonts w:ascii="Georgia" w:eastAsia="Calibri" w:hAnsi="Georgia" w:cs="Times New Roman"/>
          <w:b/>
          <w:sz w:val="24"/>
          <w:szCs w:val="24"/>
        </w:rPr>
      </w:pPr>
      <w:r w:rsidRPr="009F1A8D">
        <w:rPr>
          <w:rFonts w:ascii="Georgia" w:eastAsia="Calibri" w:hAnsi="Georgia" w:cs="Times New Roman"/>
          <w:b/>
          <w:noProof/>
          <w:sz w:val="24"/>
          <w:szCs w:val="24"/>
          <w:lang w:eastAsia="en-CA"/>
        </w:rPr>
        <w:drawing>
          <wp:anchor distT="0" distB="0" distL="114300" distR="114300" simplePos="0" relativeHeight="251704320" behindDoc="1" locked="0" layoutInCell="1" allowOverlap="1" wp14:anchorId="5EB97714" wp14:editId="0C1A35AD">
            <wp:simplePos x="0" y="0"/>
            <wp:positionH relativeFrom="column">
              <wp:posOffset>0</wp:posOffset>
            </wp:positionH>
            <wp:positionV relativeFrom="paragraph">
              <wp:posOffset>173990</wp:posOffset>
            </wp:positionV>
            <wp:extent cx="814705" cy="521335"/>
            <wp:effectExtent l="0" t="0" r="4445" b="0"/>
            <wp:wrapTight wrapText="bothSides">
              <wp:wrapPolygon edited="0">
                <wp:start x="0" y="0"/>
                <wp:lineTo x="0" y="20521"/>
                <wp:lineTo x="21213" y="20521"/>
                <wp:lineTo x="21213" y="0"/>
                <wp:lineTo x="0" y="0"/>
              </wp:wrapPolygon>
            </wp:wrapTight>
            <wp:docPr id="34" name="Picture 34" descr="https://www.fotolip.com/wp-content/uploads/2016/05/Trans-fla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fotolip.com/wp-content/uploads/2016/05/Trans-flag-1.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14705" cy="521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1A8D" w:rsidRPr="00DD507E" w:rsidRDefault="009F1A8D" w:rsidP="009F1A8D">
      <w:pPr>
        <w:spacing w:after="0" w:line="240" w:lineRule="auto"/>
        <w:rPr>
          <w:rFonts w:ascii="Times New Roman" w:eastAsia="Calibri" w:hAnsi="Times New Roman" w:cs="Times New Roman"/>
          <w:sz w:val="24"/>
          <w:szCs w:val="24"/>
        </w:rPr>
      </w:pPr>
      <w:r w:rsidRPr="009F1A8D">
        <w:rPr>
          <w:rFonts w:ascii="Georgia" w:eastAsia="Calibri" w:hAnsi="Georgia" w:cs="Times New Roman"/>
          <w:b/>
          <w:sz w:val="24"/>
          <w:szCs w:val="24"/>
        </w:rPr>
        <w:t xml:space="preserve"> </w:t>
      </w:r>
      <w:r w:rsidRPr="00DD507E">
        <w:rPr>
          <w:rFonts w:ascii="Times New Roman" w:eastAsia="Calibri" w:hAnsi="Times New Roman" w:cs="Times New Roman"/>
          <w:sz w:val="24"/>
          <w:szCs w:val="24"/>
        </w:rPr>
        <w:t xml:space="preserve">The flags for transsexual and transgender appear to be one and the same. </w:t>
      </w:r>
      <w:r w:rsidRPr="00DD507E">
        <w:rPr>
          <w:rFonts w:ascii="Times New Roman" w:eastAsia="Calibri" w:hAnsi="Times New Roman" w:cs="Times New Roman"/>
          <w:b/>
          <w:sz w:val="24"/>
          <w:szCs w:val="24"/>
        </w:rPr>
        <w:t xml:space="preserve">Transgender: </w:t>
      </w:r>
      <w:r w:rsidRPr="00DD507E">
        <w:rPr>
          <w:rFonts w:ascii="Times New Roman" w:eastAsia="Calibri" w:hAnsi="Times New Roman" w:cs="Times New Roman"/>
          <w:sz w:val="24"/>
          <w:szCs w:val="24"/>
        </w:rPr>
        <w:t xml:space="preserve">Identifying as or having undergone medical treatment to attempt to become a member of the opposite sex. Individuals have used medical treatment; puberty </w:t>
      </w:r>
      <w:proofErr w:type="spellStart"/>
      <w:r w:rsidRPr="00DD507E">
        <w:rPr>
          <w:rFonts w:ascii="Times New Roman" w:eastAsia="Calibri" w:hAnsi="Times New Roman" w:cs="Times New Roman"/>
          <w:sz w:val="24"/>
          <w:szCs w:val="24"/>
        </w:rPr>
        <w:t>blockes</w:t>
      </w:r>
      <w:proofErr w:type="spellEnd"/>
      <w:r w:rsidRPr="00DD507E">
        <w:rPr>
          <w:rFonts w:ascii="Times New Roman" w:eastAsia="Calibri" w:hAnsi="Times New Roman" w:cs="Times New Roman"/>
          <w:sz w:val="24"/>
          <w:szCs w:val="24"/>
        </w:rPr>
        <w:t>, hormones and/or sex reassignment surgery in an attempt to align their biological sex with their gender dysphoria feelings.</w:t>
      </w:r>
    </w:p>
    <w:p w:rsidR="009F1A8D" w:rsidRPr="00DD507E" w:rsidRDefault="009F1A8D" w:rsidP="00DD507E">
      <w:pPr>
        <w:spacing w:after="0" w:line="240" w:lineRule="auto"/>
        <w:ind w:firstLine="720"/>
        <w:rPr>
          <w:rFonts w:ascii="Times New Roman" w:eastAsia="Calibri" w:hAnsi="Times New Roman" w:cs="Times New Roman"/>
          <w:sz w:val="24"/>
          <w:szCs w:val="24"/>
        </w:rPr>
      </w:pPr>
      <w:proofErr w:type="gramStart"/>
      <w:r w:rsidRPr="00DD507E">
        <w:rPr>
          <w:rFonts w:ascii="Times New Roman" w:eastAsia="Calibri" w:hAnsi="Times New Roman" w:cs="Times New Roman"/>
          <w:b/>
          <w:sz w:val="24"/>
          <w:szCs w:val="24"/>
        </w:rPr>
        <w:t>Transsexual</w:t>
      </w:r>
      <w:r w:rsidR="00DD507E" w:rsidRPr="00DD507E">
        <w:rPr>
          <w:rFonts w:ascii="Times New Roman" w:eastAsia="Calibri" w:hAnsi="Times New Roman" w:cs="Times New Roman"/>
          <w:b/>
          <w:sz w:val="24"/>
          <w:szCs w:val="24"/>
        </w:rPr>
        <w:t>*</w:t>
      </w:r>
      <w:r w:rsidR="00DD507E" w:rsidRPr="00DD507E">
        <w:rPr>
          <w:rFonts w:ascii="Times New Roman" w:eastAsia="Calibri" w:hAnsi="Times New Roman" w:cs="Times New Roman"/>
          <w:b/>
          <w:sz w:val="24"/>
          <w:szCs w:val="24"/>
          <w:vertAlign w:val="superscript"/>
        </w:rPr>
        <w:t>2</w:t>
      </w:r>
      <w:r w:rsidR="00076B84" w:rsidRPr="00DD507E">
        <w:rPr>
          <w:rFonts w:ascii="Times New Roman" w:eastAsia="Calibri" w:hAnsi="Times New Roman" w:cs="Times New Roman"/>
          <w:b/>
          <w:sz w:val="24"/>
          <w:szCs w:val="24"/>
        </w:rPr>
        <w:t>.</w:t>
      </w:r>
      <w:proofErr w:type="gramEnd"/>
      <w:r w:rsidRPr="00DD507E">
        <w:rPr>
          <w:rFonts w:ascii="Times New Roman" w:eastAsia="Calibri" w:hAnsi="Times New Roman" w:cs="Times New Roman"/>
          <w:sz w:val="24"/>
          <w:szCs w:val="24"/>
        </w:rPr>
        <w:t xml:space="preserve"> Transsexual is the word that transgender has replaced.  </w:t>
      </w:r>
    </w:p>
    <w:p w:rsidR="00DD507E" w:rsidRPr="00DD507E" w:rsidRDefault="009F1A8D" w:rsidP="00DD507E">
      <w:pPr>
        <w:pStyle w:val="NoSpacing"/>
        <w:rPr>
          <w:rFonts w:ascii="Times New Roman" w:hAnsi="Times New Roman" w:cs="Times New Roman"/>
          <w:b/>
          <w:sz w:val="24"/>
        </w:rPr>
      </w:pPr>
      <w:r w:rsidRPr="00DD507E">
        <w:rPr>
          <w:rFonts w:ascii="Times New Roman" w:eastAsia="Calibri" w:hAnsi="Times New Roman" w:cs="Times New Roman"/>
          <w:sz w:val="24"/>
          <w:szCs w:val="24"/>
        </w:rPr>
        <w:t>NOTE: Transsexual people may or may not undergo surgery and hormone therapy to obtain a physical appearance typical of the gender they identify as.</w:t>
      </w:r>
      <w:r w:rsidRPr="00DD507E">
        <w:rPr>
          <w:rFonts w:ascii="Times New Roman" w:eastAsia="Calibri" w:hAnsi="Times New Roman" w:cs="Times New Roman"/>
          <w:sz w:val="24"/>
          <w:szCs w:val="24"/>
          <w:vertAlign w:val="superscript"/>
        </w:rPr>
        <w:footnoteReference w:id="31"/>
      </w:r>
      <w:r w:rsidR="00DD507E" w:rsidRPr="00DD507E">
        <w:rPr>
          <w:rFonts w:ascii="Times New Roman" w:hAnsi="Times New Roman" w:cs="Times New Roman"/>
          <w:b/>
          <w:sz w:val="24"/>
        </w:rPr>
        <w:t xml:space="preserve"> </w:t>
      </w:r>
    </w:p>
    <w:p w:rsidR="00DD507E" w:rsidRPr="00DD507E" w:rsidRDefault="00010600" w:rsidP="00DD507E">
      <w:pPr>
        <w:pStyle w:val="NoSpacing"/>
        <w:rPr>
          <w:rFonts w:ascii="Times New Roman" w:hAnsi="Times New Roman" w:cs="Times New Roman"/>
          <w:b/>
          <w:sz w:val="24"/>
        </w:rPr>
      </w:pPr>
      <w:r>
        <w:rPr>
          <w:rFonts w:ascii="Times New Roman" w:hAnsi="Times New Roman" w:cs="Times New Roman"/>
          <w:b/>
          <w:noProof/>
          <w:sz w:val="24"/>
          <w:lang w:eastAsia="en-CA"/>
        </w:rPr>
        <w:drawing>
          <wp:anchor distT="0" distB="0" distL="114300" distR="114300" simplePos="0" relativeHeight="251705344" behindDoc="0" locked="0" layoutInCell="1" allowOverlap="1" wp14:anchorId="157043CF" wp14:editId="0EE61C0B">
            <wp:simplePos x="0" y="0"/>
            <wp:positionH relativeFrom="margin">
              <wp:posOffset>-30480</wp:posOffset>
            </wp:positionH>
            <wp:positionV relativeFrom="margin">
              <wp:posOffset>4885690</wp:posOffset>
            </wp:positionV>
            <wp:extent cx="749935" cy="450850"/>
            <wp:effectExtent l="0" t="0" r="0" b="635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49935" cy="450850"/>
                    </a:xfrm>
                    <a:prstGeom prst="rect">
                      <a:avLst/>
                    </a:prstGeom>
                    <a:noFill/>
                  </pic:spPr>
                </pic:pic>
              </a:graphicData>
            </a:graphic>
          </wp:anchor>
        </w:drawing>
      </w:r>
    </w:p>
    <w:p w:rsidR="00DD507E" w:rsidRPr="00DD507E" w:rsidRDefault="00DD507E" w:rsidP="00DD507E">
      <w:pPr>
        <w:pStyle w:val="NoSpacing"/>
        <w:rPr>
          <w:rFonts w:ascii="Times New Roman" w:hAnsi="Times New Roman" w:cs="Times New Roman"/>
          <w:sz w:val="24"/>
        </w:rPr>
      </w:pPr>
      <w:proofErr w:type="spellStart"/>
      <w:r w:rsidRPr="00DD507E">
        <w:rPr>
          <w:rFonts w:ascii="Times New Roman" w:hAnsi="Times New Roman" w:cs="Times New Roman"/>
          <w:b/>
          <w:sz w:val="24"/>
        </w:rPr>
        <w:t>Twink</w:t>
      </w:r>
      <w:proofErr w:type="spellEnd"/>
      <w:r w:rsidRPr="00DD507E">
        <w:rPr>
          <w:rFonts w:ascii="Times New Roman" w:hAnsi="Times New Roman" w:cs="Times New Roman"/>
          <w:b/>
          <w:sz w:val="24"/>
        </w:rPr>
        <w:t xml:space="preserve">: </w:t>
      </w:r>
      <w:r w:rsidRPr="00DD507E">
        <w:rPr>
          <w:rFonts w:ascii="Times New Roman" w:hAnsi="Times New Roman" w:cs="Times New Roman"/>
          <w:sz w:val="24"/>
        </w:rPr>
        <w:t>The</w:t>
      </w:r>
      <w:r w:rsidRPr="00DD507E">
        <w:rPr>
          <w:rFonts w:ascii="Times New Roman" w:hAnsi="Times New Roman" w:cs="Times New Roman"/>
          <w:b/>
          <w:sz w:val="24"/>
        </w:rPr>
        <w:t xml:space="preserve"> </w:t>
      </w:r>
      <w:proofErr w:type="spellStart"/>
      <w:r w:rsidRPr="00DD507E">
        <w:rPr>
          <w:rFonts w:ascii="Times New Roman" w:hAnsi="Times New Roman" w:cs="Times New Roman"/>
          <w:sz w:val="24"/>
        </w:rPr>
        <w:t>Twink</w:t>
      </w:r>
      <w:proofErr w:type="spellEnd"/>
      <w:r w:rsidRPr="00DD507E">
        <w:rPr>
          <w:rFonts w:ascii="Times New Roman" w:hAnsi="Times New Roman" w:cs="Times New Roman"/>
          <w:sz w:val="24"/>
        </w:rPr>
        <w:t xml:space="preserve"> flag doesn’t have a set definition for each colour.  It is assumed that the pink colour depicts more feminine or effeminate traits. The interlocking symbols in the center represent male to male sexual attraction.</w:t>
      </w:r>
      <w:r w:rsidRPr="00DD507E">
        <w:rPr>
          <w:rStyle w:val="FootnoteReference"/>
          <w:rFonts w:ascii="Times New Roman" w:hAnsi="Times New Roman" w:cs="Times New Roman"/>
          <w:sz w:val="24"/>
        </w:rPr>
        <w:footnoteReference w:id="32"/>
      </w:r>
      <w:r w:rsidRPr="00DD507E">
        <w:rPr>
          <w:rFonts w:ascii="Times New Roman" w:hAnsi="Times New Roman" w:cs="Times New Roman"/>
          <w:sz w:val="24"/>
        </w:rPr>
        <w:t xml:space="preserve"> </w:t>
      </w:r>
      <w:proofErr w:type="spellStart"/>
      <w:r w:rsidRPr="00DD507E">
        <w:rPr>
          <w:rFonts w:ascii="Times New Roman" w:hAnsi="Times New Roman" w:cs="Times New Roman"/>
          <w:sz w:val="24"/>
        </w:rPr>
        <w:t>Twinks</w:t>
      </w:r>
      <w:proofErr w:type="spellEnd"/>
      <w:r w:rsidRPr="00DD507E">
        <w:rPr>
          <w:rFonts w:ascii="Times New Roman" w:hAnsi="Times New Roman" w:cs="Times New Roman"/>
          <w:sz w:val="24"/>
        </w:rPr>
        <w:t xml:space="preserve"> are teen and adolescent men who have a slim physique and youthful appearance.</w:t>
      </w:r>
      <w:r w:rsidRPr="00DD507E">
        <w:rPr>
          <w:rStyle w:val="FootnoteReference"/>
          <w:rFonts w:ascii="Times New Roman" w:hAnsi="Times New Roman" w:cs="Times New Roman"/>
          <w:sz w:val="24"/>
        </w:rPr>
        <w:footnoteReference w:id="33"/>
      </w:r>
    </w:p>
    <w:p w:rsidR="009F1A8D" w:rsidRDefault="009F1A8D" w:rsidP="00076B84">
      <w:pPr>
        <w:spacing w:after="0" w:line="240" w:lineRule="auto"/>
        <w:rPr>
          <w:rFonts w:ascii="Georgia" w:eastAsia="Calibri" w:hAnsi="Georgia" w:cs="Times New Roman"/>
          <w:sz w:val="24"/>
          <w:szCs w:val="24"/>
        </w:rPr>
      </w:pPr>
    </w:p>
    <w:p w:rsidR="00EE4578" w:rsidRPr="00EE4578" w:rsidRDefault="00EE4578" w:rsidP="00DD507E">
      <w:pPr>
        <w:spacing w:after="0" w:line="240" w:lineRule="auto"/>
        <w:ind w:firstLine="720"/>
        <w:rPr>
          <w:rFonts w:ascii="Times New Roman" w:eastAsia="Calibri" w:hAnsi="Times New Roman" w:cs="Times New Roman"/>
          <w:b/>
          <w:i/>
          <w:sz w:val="24"/>
          <w:szCs w:val="24"/>
        </w:rPr>
      </w:pPr>
      <w:r w:rsidRPr="00EE4578">
        <w:rPr>
          <w:rFonts w:ascii="Times New Roman" w:eastAsia="Calibri" w:hAnsi="Times New Roman" w:cs="Times New Roman"/>
          <w:b/>
          <w:i/>
          <w:sz w:val="24"/>
          <w:szCs w:val="24"/>
        </w:rPr>
        <w:t>The Paraphilia’s</w:t>
      </w:r>
    </w:p>
    <w:p w:rsidR="00EE4578" w:rsidRPr="009F1A8D" w:rsidRDefault="00EE4578" w:rsidP="009F1A8D">
      <w:pPr>
        <w:spacing w:after="0" w:line="240" w:lineRule="auto"/>
        <w:rPr>
          <w:rFonts w:ascii="Times New Roman" w:eastAsia="Calibri" w:hAnsi="Times New Roman" w:cs="Times New Roman"/>
          <w:sz w:val="24"/>
          <w:szCs w:val="24"/>
        </w:rPr>
      </w:pPr>
    </w:p>
    <w:p w:rsidR="00317DF9" w:rsidRDefault="00076B84" w:rsidP="00BB71B7">
      <w:pPr>
        <w:pStyle w:val="NoSpacing"/>
        <w:rPr>
          <w:rFonts w:ascii="Times New Roman" w:hAnsi="Times New Roman" w:cs="Times New Roman"/>
          <w:sz w:val="24"/>
        </w:rPr>
      </w:pPr>
      <w:r>
        <w:rPr>
          <w:rFonts w:ascii="Times New Roman" w:hAnsi="Times New Roman" w:cs="Times New Roman"/>
          <w:b/>
          <w:sz w:val="24"/>
        </w:rPr>
        <w:t>*</w:t>
      </w:r>
      <w:r>
        <w:rPr>
          <w:rFonts w:ascii="Times New Roman" w:hAnsi="Times New Roman" w:cs="Times New Roman"/>
          <w:b/>
          <w:sz w:val="24"/>
          <w:vertAlign w:val="superscript"/>
        </w:rPr>
        <w:t xml:space="preserve">1 </w:t>
      </w:r>
      <w:r w:rsidRPr="00076B84">
        <w:rPr>
          <w:rFonts w:ascii="Times New Roman" w:hAnsi="Times New Roman" w:cs="Times New Roman"/>
          <w:b/>
          <w:sz w:val="24"/>
        </w:rPr>
        <w:t>BDSM</w:t>
      </w:r>
      <w:r>
        <w:rPr>
          <w:rFonts w:ascii="Times New Roman" w:hAnsi="Times New Roman" w:cs="Times New Roman"/>
          <w:b/>
          <w:sz w:val="24"/>
        </w:rPr>
        <w:t xml:space="preserve">.  </w:t>
      </w:r>
      <w:r>
        <w:rPr>
          <w:rFonts w:ascii="Times New Roman" w:hAnsi="Times New Roman" w:cs="Times New Roman"/>
          <w:sz w:val="24"/>
        </w:rPr>
        <w:t xml:space="preserve">In the discussion about bondage and domination, I want to </w:t>
      </w:r>
      <w:r w:rsidR="00010600">
        <w:rPr>
          <w:rFonts w:ascii="Times New Roman" w:hAnsi="Times New Roman" w:cs="Times New Roman"/>
          <w:sz w:val="24"/>
        </w:rPr>
        <w:t>bring attention to</w:t>
      </w:r>
      <w:r>
        <w:rPr>
          <w:rFonts w:ascii="Times New Roman" w:hAnsi="Times New Roman" w:cs="Times New Roman"/>
          <w:sz w:val="24"/>
        </w:rPr>
        <w:t xml:space="preserve"> the </w:t>
      </w:r>
      <w:r w:rsidR="00010600" w:rsidRPr="00010600">
        <w:rPr>
          <w:rFonts w:ascii="Times New Roman" w:hAnsi="Times New Roman" w:cs="Times New Roman"/>
          <w:sz w:val="24"/>
        </w:rPr>
        <w:t xml:space="preserve">Diagnostic and Statistical Manual </w:t>
      </w:r>
      <w:r w:rsidR="00010600">
        <w:rPr>
          <w:rFonts w:ascii="Times New Roman" w:hAnsi="Times New Roman" w:cs="Times New Roman"/>
          <w:sz w:val="24"/>
        </w:rPr>
        <w:t xml:space="preserve">DSM-VI </w:t>
      </w:r>
      <w:r w:rsidR="00010600" w:rsidRPr="00010600">
        <w:rPr>
          <w:rFonts w:ascii="Times New Roman" w:hAnsi="Times New Roman" w:cs="Times New Roman"/>
          <w:sz w:val="24"/>
        </w:rPr>
        <w:t>(also called the psychological bible)</w:t>
      </w:r>
      <w:r>
        <w:rPr>
          <w:rFonts w:ascii="Times New Roman" w:hAnsi="Times New Roman" w:cs="Times New Roman"/>
          <w:sz w:val="24"/>
        </w:rPr>
        <w:t xml:space="preserve"> criteria for Sexual Masochism Disorder and Sexual Sadism Disorder.</w:t>
      </w:r>
    </w:p>
    <w:p w:rsidR="00EE4578" w:rsidRDefault="00EE4578" w:rsidP="00BB71B7">
      <w:pPr>
        <w:pStyle w:val="NoSpacing"/>
        <w:rPr>
          <w:rFonts w:ascii="Times New Roman" w:hAnsi="Times New Roman" w:cs="Times New Roman"/>
          <w:sz w:val="24"/>
        </w:rPr>
      </w:pPr>
    </w:p>
    <w:p w:rsidR="00EE4578" w:rsidRDefault="00076B84" w:rsidP="00BB71B7">
      <w:pPr>
        <w:pStyle w:val="NoSpacing"/>
        <w:rPr>
          <w:rFonts w:ascii="Times New Roman" w:hAnsi="Times New Roman" w:cs="Times New Roman"/>
          <w:sz w:val="24"/>
        </w:rPr>
      </w:pPr>
      <w:r>
        <w:rPr>
          <w:rFonts w:ascii="Times New Roman" w:hAnsi="Times New Roman" w:cs="Times New Roman"/>
          <w:sz w:val="24"/>
        </w:rPr>
        <w:t xml:space="preserve">The diagnostic criteria for </w:t>
      </w:r>
      <w:r w:rsidRPr="00B82B56">
        <w:rPr>
          <w:rFonts w:ascii="Times New Roman" w:hAnsi="Times New Roman" w:cs="Times New Roman"/>
          <w:i/>
          <w:sz w:val="24"/>
        </w:rPr>
        <w:t>Sexual Masochism Disorder</w:t>
      </w:r>
      <w:r>
        <w:rPr>
          <w:rFonts w:ascii="Times New Roman" w:hAnsi="Times New Roman" w:cs="Times New Roman"/>
          <w:sz w:val="24"/>
        </w:rPr>
        <w:t xml:space="preserve"> are intended for those who openly admit having such paraphilic interests, acknowledging intense sexual arousal from the act of being </w:t>
      </w:r>
      <w:r>
        <w:rPr>
          <w:rFonts w:ascii="Times New Roman" w:hAnsi="Times New Roman" w:cs="Times New Roman"/>
          <w:sz w:val="24"/>
        </w:rPr>
        <w:lastRenderedPageBreak/>
        <w:t>humiliated, beaten, bound or otherwise made to suffer.  If such individuals suffer psychological difficulties because of their sexual attractions or preferences they may be diagnose</w:t>
      </w:r>
      <w:r w:rsidR="00B82B56">
        <w:rPr>
          <w:rFonts w:ascii="Times New Roman" w:hAnsi="Times New Roman" w:cs="Times New Roman"/>
          <w:sz w:val="24"/>
        </w:rPr>
        <w:t>d</w:t>
      </w:r>
      <w:r>
        <w:rPr>
          <w:rFonts w:ascii="Times New Roman" w:hAnsi="Times New Roman" w:cs="Times New Roman"/>
          <w:sz w:val="24"/>
        </w:rPr>
        <w:t xml:space="preserve"> with this disorder.  On the other hand if they </w:t>
      </w:r>
      <w:r w:rsidRPr="00B82B56">
        <w:rPr>
          <w:rFonts w:ascii="Times New Roman" w:hAnsi="Times New Roman" w:cs="Times New Roman"/>
          <w:i/>
          <w:sz w:val="24"/>
        </w:rPr>
        <w:t xml:space="preserve">do not </w:t>
      </w:r>
      <w:r w:rsidR="00B82B56" w:rsidRPr="00B82B56">
        <w:rPr>
          <w:rFonts w:ascii="Times New Roman" w:hAnsi="Times New Roman" w:cs="Times New Roman"/>
          <w:i/>
          <w:sz w:val="24"/>
        </w:rPr>
        <w:t>feel</w:t>
      </w:r>
      <w:r w:rsidRPr="00B82B56">
        <w:rPr>
          <w:rFonts w:ascii="Times New Roman" w:hAnsi="Times New Roman" w:cs="Times New Roman"/>
          <w:i/>
          <w:sz w:val="24"/>
        </w:rPr>
        <w:t xml:space="preserve"> distress</w:t>
      </w:r>
      <w:r w:rsidR="00B82B56" w:rsidRPr="00B82B56">
        <w:rPr>
          <w:rFonts w:ascii="Times New Roman" w:hAnsi="Times New Roman" w:cs="Times New Roman"/>
          <w:i/>
          <w:sz w:val="24"/>
        </w:rPr>
        <w:t>ed</w:t>
      </w:r>
      <w:r w:rsidR="00A46D72">
        <w:rPr>
          <w:rFonts w:ascii="Times New Roman" w:hAnsi="Times New Roman" w:cs="Times New Roman"/>
          <w:sz w:val="24"/>
        </w:rPr>
        <w:t xml:space="preserve">, they could be ascertained as having masochistic sexual interest, but </w:t>
      </w:r>
      <w:r w:rsidR="00A46D72" w:rsidRPr="00B82B56">
        <w:rPr>
          <w:rFonts w:ascii="Times New Roman" w:hAnsi="Times New Roman" w:cs="Times New Roman"/>
          <w:i/>
          <w:sz w:val="24"/>
        </w:rPr>
        <w:t>should not be diagnosed</w:t>
      </w:r>
      <w:r w:rsidR="00A46D72">
        <w:rPr>
          <w:rFonts w:ascii="Times New Roman" w:hAnsi="Times New Roman" w:cs="Times New Roman"/>
          <w:sz w:val="24"/>
        </w:rPr>
        <w:t xml:space="preserve"> with the disorder.</w:t>
      </w:r>
      <w:r w:rsidR="00A46D72">
        <w:rPr>
          <w:rStyle w:val="FootnoteReference"/>
          <w:rFonts w:ascii="Times New Roman" w:hAnsi="Times New Roman" w:cs="Times New Roman"/>
          <w:sz w:val="24"/>
        </w:rPr>
        <w:footnoteReference w:id="34"/>
      </w:r>
    </w:p>
    <w:p w:rsidR="00EE4578" w:rsidRDefault="00EE4578" w:rsidP="00BB71B7">
      <w:pPr>
        <w:pStyle w:val="NoSpacing"/>
        <w:rPr>
          <w:rFonts w:ascii="Times New Roman" w:hAnsi="Times New Roman" w:cs="Times New Roman"/>
          <w:sz w:val="24"/>
        </w:rPr>
      </w:pPr>
    </w:p>
    <w:p w:rsidR="00A46D72" w:rsidRPr="00EE4578" w:rsidRDefault="00A46D72" w:rsidP="00BB71B7">
      <w:pPr>
        <w:pStyle w:val="NoSpacing"/>
        <w:rPr>
          <w:rFonts w:ascii="Times New Roman" w:hAnsi="Times New Roman" w:cs="Times New Roman"/>
          <w:sz w:val="24"/>
        </w:rPr>
      </w:pPr>
      <w:r>
        <w:rPr>
          <w:rFonts w:ascii="Times New Roman" w:hAnsi="Times New Roman" w:cs="Times New Roman"/>
          <w:sz w:val="24"/>
        </w:rPr>
        <w:t xml:space="preserve">The diagnostic </w:t>
      </w:r>
      <w:r w:rsidR="00B82B56">
        <w:rPr>
          <w:rFonts w:ascii="Times New Roman" w:hAnsi="Times New Roman" w:cs="Times New Roman"/>
          <w:sz w:val="24"/>
        </w:rPr>
        <w:t>criterion for Sexual Sadism Disorder applies</w:t>
      </w:r>
      <w:r>
        <w:rPr>
          <w:rFonts w:ascii="Times New Roman" w:hAnsi="Times New Roman" w:cs="Times New Roman"/>
          <w:sz w:val="24"/>
        </w:rPr>
        <w:t xml:space="preserve"> both </w:t>
      </w:r>
      <w:r w:rsidR="00010600">
        <w:rPr>
          <w:rFonts w:ascii="Times New Roman" w:hAnsi="Times New Roman" w:cs="Times New Roman"/>
          <w:sz w:val="24"/>
        </w:rPr>
        <w:t xml:space="preserve">to </w:t>
      </w:r>
      <w:r>
        <w:rPr>
          <w:rFonts w:ascii="Times New Roman" w:hAnsi="Times New Roman" w:cs="Times New Roman"/>
          <w:sz w:val="24"/>
        </w:rPr>
        <w:t>those who freely admit to having such paraphilic interests and those who deny such interests</w:t>
      </w:r>
      <w:r w:rsidR="00EE4578">
        <w:rPr>
          <w:rFonts w:ascii="Times New Roman" w:hAnsi="Times New Roman" w:cs="Times New Roman"/>
          <w:sz w:val="24"/>
        </w:rPr>
        <w:t>,</w:t>
      </w:r>
      <w:r>
        <w:rPr>
          <w:rFonts w:ascii="Times New Roman" w:hAnsi="Times New Roman" w:cs="Times New Roman"/>
          <w:sz w:val="24"/>
        </w:rPr>
        <w:t xml:space="preserve"> despite objective evidence to the contrary. Individuals reporting intense sexual interest in the physical or psychological suffering of others can be diagnosed with sexual sadism disorder</w:t>
      </w:r>
      <w:r w:rsidR="00EE4578">
        <w:rPr>
          <w:rFonts w:ascii="Times New Roman" w:hAnsi="Times New Roman" w:cs="Times New Roman"/>
          <w:sz w:val="24"/>
        </w:rPr>
        <w:t xml:space="preserve">. If admitting individuals </w:t>
      </w:r>
      <w:r>
        <w:rPr>
          <w:rFonts w:ascii="Times New Roman" w:hAnsi="Times New Roman" w:cs="Times New Roman"/>
          <w:sz w:val="24"/>
        </w:rPr>
        <w:t xml:space="preserve">declare </w:t>
      </w:r>
      <w:r w:rsidR="00EE4578">
        <w:rPr>
          <w:rFonts w:ascii="Times New Roman" w:hAnsi="Times New Roman" w:cs="Times New Roman"/>
          <w:sz w:val="24"/>
        </w:rPr>
        <w:t xml:space="preserve">no </w:t>
      </w:r>
      <w:r>
        <w:rPr>
          <w:rFonts w:ascii="Times New Roman" w:hAnsi="Times New Roman" w:cs="Times New Roman"/>
          <w:sz w:val="24"/>
        </w:rPr>
        <w:t>distress</w:t>
      </w:r>
      <w:r w:rsidR="00EE4578">
        <w:rPr>
          <w:rFonts w:ascii="Times New Roman" w:hAnsi="Times New Roman" w:cs="Times New Roman"/>
          <w:sz w:val="24"/>
        </w:rPr>
        <w:t xml:space="preserve"> exemplified by anxiety, obsessions, guilt or shame about these impulses and psychiatric or legal histories indicate they do not act on them, they could then be ascertained as having sadistic sexual interest, but not sexual sadism disorder.</w:t>
      </w:r>
      <w:r w:rsidR="00EE4578">
        <w:rPr>
          <w:rStyle w:val="FootnoteReference"/>
          <w:rFonts w:ascii="Times New Roman" w:hAnsi="Times New Roman" w:cs="Times New Roman"/>
          <w:sz w:val="24"/>
        </w:rPr>
        <w:footnoteReference w:id="35"/>
      </w:r>
    </w:p>
    <w:p w:rsidR="00076B84" w:rsidRDefault="00076B84" w:rsidP="00BB71B7">
      <w:pPr>
        <w:pStyle w:val="NoSpacing"/>
        <w:rPr>
          <w:rFonts w:ascii="Times New Roman" w:hAnsi="Times New Roman" w:cs="Times New Roman"/>
          <w:b/>
          <w:sz w:val="24"/>
          <w:vertAlign w:val="superscript"/>
        </w:rPr>
      </w:pPr>
    </w:p>
    <w:p w:rsidR="00913450" w:rsidRDefault="00D05066" w:rsidP="00913450">
      <w:pPr>
        <w:pStyle w:val="NoSpacing"/>
        <w:rPr>
          <w:rFonts w:ascii="Times New Roman" w:hAnsi="Times New Roman" w:cs="Times New Roman"/>
          <w:sz w:val="24"/>
          <w:szCs w:val="24"/>
        </w:rPr>
      </w:pPr>
      <w:proofErr w:type="gramStart"/>
      <w:r>
        <w:rPr>
          <w:rFonts w:ascii="Times New Roman" w:hAnsi="Times New Roman" w:cs="Times New Roman"/>
          <w:b/>
          <w:sz w:val="24"/>
        </w:rPr>
        <w:t>*</w:t>
      </w:r>
      <w:r w:rsidR="00076B84">
        <w:rPr>
          <w:rFonts w:ascii="Times New Roman" w:hAnsi="Times New Roman" w:cs="Times New Roman"/>
          <w:b/>
          <w:sz w:val="24"/>
          <w:vertAlign w:val="superscript"/>
        </w:rPr>
        <w:t>2</w:t>
      </w:r>
      <w:r>
        <w:rPr>
          <w:rFonts w:ascii="Times New Roman" w:hAnsi="Times New Roman" w:cs="Times New Roman"/>
          <w:b/>
          <w:sz w:val="24"/>
        </w:rPr>
        <w:t>Transexual.</w:t>
      </w:r>
      <w:proofErr w:type="gramEnd"/>
      <w:r>
        <w:rPr>
          <w:rFonts w:ascii="Times New Roman" w:hAnsi="Times New Roman" w:cs="Times New Roman"/>
          <w:b/>
          <w:sz w:val="24"/>
        </w:rPr>
        <w:t xml:space="preserve">  </w:t>
      </w:r>
      <w:r w:rsidR="00913450" w:rsidRPr="00913450">
        <w:rPr>
          <w:rFonts w:ascii="Times New Roman" w:hAnsi="Times New Roman" w:cs="Times New Roman"/>
          <w:i/>
          <w:iCs/>
          <w:sz w:val="24"/>
        </w:rPr>
        <w:t>Transsexualism</w:t>
      </w:r>
      <w:r w:rsidR="00913450" w:rsidRPr="00913450">
        <w:rPr>
          <w:rFonts w:ascii="Times New Roman" w:hAnsi="Times New Roman" w:cs="Times New Roman"/>
          <w:sz w:val="24"/>
        </w:rPr>
        <w:t> was included for the first time in the </w:t>
      </w:r>
      <w:r w:rsidR="00913450">
        <w:rPr>
          <w:rFonts w:ascii="Times New Roman" w:hAnsi="Times New Roman" w:cs="Times New Roman"/>
          <w:sz w:val="24"/>
        </w:rPr>
        <w:t xml:space="preserve">Diagnostic and Statistical Manual </w:t>
      </w:r>
      <w:hyperlink r:id="rId42" w:tooltip="DSM-III" w:history="1">
        <w:r w:rsidR="00913450" w:rsidRPr="00913450">
          <w:rPr>
            <w:rStyle w:val="Hyperlink"/>
            <w:rFonts w:ascii="Times New Roman" w:hAnsi="Times New Roman" w:cs="Times New Roman"/>
            <w:sz w:val="24"/>
          </w:rPr>
          <w:t>DSM-III</w:t>
        </w:r>
      </w:hyperlink>
      <w:r w:rsidR="00913450" w:rsidRPr="00913450">
        <w:rPr>
          <w:rFonts w:ascii="Times New Roman" w:hAnsi="Times New Roman" w:cs="Times New Roman"/>
          <w:sz w:val="24"/>
        </w:rPr>
        <w:t> in 1980</w:t>
      </w:r>
      <w:r w:rsidR="00913450">
        <w:rPr>
          <w:rFonts w:ascii="Times New Roman" w:hAnsi="Times New Roman" w:cs="Times New Roman"/>
          <w:sz w:val="24"/>
        </w:rPr>
        <w:t>.</w:t>
      </w:r>
      <w:r w:rsidR="00913450">
        <w:rPr>
          <w:rStyle w:val="FootnoteReference"/>
          <w:rFonts w:ascii="Times New Roman" w:hAnsi="Times New Roman" w:cs="Times New Roman"/>
          <w:sz w:val="24"/>
        </w:rPr>
        <w:footnoteReference w:id="36"/>
      </w:r>
      <w:r w:rsidR="00913450">
        <w:rPr>
          <w:rFonts w:ascii="Times New Roman" w:hAnsi="Times New Roman" w:cs="Times New Roman"/>
          <w:sz w:val="24"/>
        </w:rPr>
        <w:t xml:space="preserve">  </w:t>
      </w:r>
      <w:r w:rsidR="00913450" w:rsidRPr="00913450">
        <w:rPr>
          <w:rFonts w:ascii="Times New Roman" w:hAnsi="Times New Roman" w:cs="Times New Roman"/>
          <w:sz w:val="24"/>
          <w:szCs w:val="24"/>
        </w:rPr>
        <w:t xml:space="preserve">The eleventh revision of </w:t>
      </w:r>
      <w:r w:rsidR="000B10CF">
        <w:rPr>
          <w:rFonts w:ascii="Times New Roman" w:hAnsi="Times New Roman" w:cs="Times New Roman"/>
          <w:sz w:val="24"/>
          <w:szCs w:val="24"/>
        </w:rPr>
        <w:t xml:space="preserve">the </w:t>
      </w:r>
      <w:r w:rsidR="00913450">
        <w:rPr>
          <w:rFonts w:ascii="Times New Roman" w:hAnsi="Times New Roman" w:cs="Times New Roman"/>
          <w:sz w:val="24"/>
          <w:szCs w:val="24"/>
        </w:rPr>
        <w:t>International Classification of Diseases (</w:t>
      </w:r>
      <w:r w:rsidR="00913450" w:rsidRPr="00913450">
        <w:rPr>
          <w:rFonts w:ascii="Times New Roman" w:hAnsi="Times New Roman" w:cs="Times New Roman"/>
          <w:sz w:val="24"/>
          <w:szCs w:val="24"/>
        </w:rPr>
        <w:t>ICD</w:t>
      </w:r>
      <w:proofErr w:type="gramStart"/>
      <w:r w:rsidR="00913450">
        <w:rPr>
          <w:rFonts w:ascii="Times New Roman" w:hAnsi="Times New Roman" w:cs="Times New Roman"/>
          <w:sz w:val="24"/>
          <w:szCs w:val="24"/>
        </w:rPr>
        <w:t>)</w:t>
      </w:r>
      <w:r w:rsidR="00913450" w:rsidRPr="00913450">
        <w:rPr>
          <w:rFonts w:ascii="Times New Roman" w:hAnsi="Times New Roman" w:cs="Times New Roman"/>
          <w:sz w:val="24"/>
          <w:szCs w:val="24"/>
        </w:rPr>
        <w:t>,</w:t>
      </w:r>
      <w:proofErr w:type="gramEnd"/>
      <w:r w:rsidR="00913450" w:rsidRPr="00913450">
        <w:rPr>
          <w:rFonts w:ascii="Times New Roman" w:hAnsi="Times New Roman" w:cs="Times New Roman"/>
          <w:sz w:val="24"/>
          <w:szCs w:val="24"/>
        </w:rPr>
        <w:t xml:space="preserve"> was published in 2018 by </w:t>
      </w:r>
      <w:r w:rsidR="00913450">
        <w:rPr>
          <w:rFonts w:ascii="Times New Roman" w:hAnsi="Times New Roman" w:cs="Times New Roman"/>
          <w:sz w:val="24"/>
          <w:szCs w:val="24"/>
        </w:rPr>
        <w:t xml:space="preserve">the </w:t>
      </w:r>
      <w:r w:rsidR="00913450" w:rsidRPr="00913450">
        <w:rPr>
          <w:rFonts w:ascii="Times New Roman" w:hAnsi="Times New Roman" w:cs="Times New Roman"/>
          <w:sz w:val="24"/>
          <w:szCs w:val="24"/>
        </w:rPr>
        <w:t>W</w:t>
      </w:r>
      <w:r w:rsidR="00913450">
        <w:rPr>
          <w:rFonts w:ascii="Times New Roman" w:hAnsi="Times New Roman" w:cs="Times New Roman"/>
          <w:sz w:val="24"/>
          <w:szCs w:val="24"/>
        </w:rPr>
        <w:t xml:space="preserve">orld </w:t>
      </w:r>
      <w:r w:rsidR="00913450" w:rsidRPr="00913450">
        <w:rPr>
          <w:rFonts w:ascii="Times New Roman" w:hAnsi="Times New Roman" w:cs="Times New Roman"/>
          <w:sz w:val="24"/>
          <w:szCs w:val="24"/>
        </w:rPr>
        <w:t>H</w:t>
      </w:r>
      <w:r w:rsidR="00913450">
        <w:rPr>
          <w:rFonts w:ascii="Times New Roman" w:hAnsi="Times New Roman" w:cs="Times New Roman"/>
          <w:sz w:val="24"/>
          <w:szCs w:val="24"/>
        </w:rPr>
        <w:t xml:space="preserve">ealth </w:t>
      </w:r>
      <w:r w:rsidR="00913450" w:rsidRPr="00913450">
        <w:rPr>
          <w:rFonts w:ascii="Times New Roman" w:hAnsi="Times New Roman" w:cs="Times New Roman"/>
          <w:sz w:val="24"/>
          <w:szCs w:val="24"/>
        </w:rPr>
        <w:t>O</w:t>
      </w:r>
      <w:r w:rsidR="00913450">
        <w:rPr>
          <w:rFonts w:ascii="Times New Roman" w:hAnsi="Times New Roman" w:cs="Times New Roman"/>
          <w:sz w:val="24"/>
          <w:szCs w:val="24"/>
        </w:rPr>
        <w:t>rganization</w:t>
      </w:r>
      <w:r w:rsidR="000B10CF">
        <w:rPr>
          <w:rFonts w:ascii="Times New Roman" w:hAnsi="Times New Roman" w:cs="Times New Roman"/>
          <w:sz w:val="24"/>
          <w:szCs w:val="24"/>
        </w:rPr>
        <w:t>.</w:t>
      </w:r>
      <w:r w:rsidR="00913450" w:rsidRPr="00913450">
        <w:rPr>
          <w:rFonts w:ascii="Times New Roman" w:hAnsi="Times New Roman" w:cs="Times New Roman"/>
          <w:sz w:val="24"/>
          <w:szCs w:val="24"/>
        </w:rPr>
        <w:t> </w:t>
      </w:r>
      <w:r w:rsidR="00913450">
        <w:rPr>
          <w:rFonts w:ascii="Times New Roman" w:hAnsi="Times New Roman" w:cs="Times New Roman"/>
          <w:sz w:val="24"/>
          <w:szCs w:val="24"/>
        </w:rPr>
        <w:t>This</w:t>
      </w:r>
      <w:r w:rsidR="00913450" w:rsidRPr="00913450">
        <w:rPr>
          <w:rFonts w:ascii="Times New Roman" w:hAnsi="Times New Roman" w:cs="Times New Roman"/>
          <w:sz w:val="24"/>
          <w:szCs w:val="24"/>
        </w:rPr>
        <w:t xml:space="preserve"> new revision </w:t>
      </w:r>
      <w:r w:rsidR="00913450">
        <w:rPr>
          <w:rFonts w:ascii="Times New Roman" w:hAnsi="Times New Roman" w:cs="Times New Roman"/>
          <w:sz w:val="24"/>
          <w:szCs w:val="24"/>
        </w:rPr>
        <w:t xml:space="preserve">of </w:t>
      </w:r>
      <w:r w:rsidR="000B10CF">
        <w:rPr>
          <w:rFonts w:ascii="Times New Roman" w:hAnsi="Times New Roman" w:cs="Times New Roman"/>
          <w:sz w:val="24"/>
          <w:szCs w:val="24"/>
        </w:rPr>
        <w:t xml:space="preserve">the </w:t>
      </w:r>
      <w:r w:rsidR="00913450" w:rsidRPr="00913450">
        <w:rPr>
          <w:rFonts w:ascii="Times New Roman" w:hAnsi="Times New Roman" w:cs="Times New Roman"/>
          <w:sz w:val="24"/>
          <w:szCs w:val="24"/>
        </w:rPr>
        <w:t xml:space="preserve">ICD-11 has </w:t>
      </w:r>
      <w:r w:rsidR="00913450" w:rsidRPr="000B10CF">
        <w:rPr>
          <w:rFonts w:ascii="Times New Roman" w:hAnsi="Times New Roman" w:cs="Times New Roman"/>
          <w:b/>
          <w:sz w:val="24"/>
          <w:szCs w:val="24"/>
        </w:rPr>
        <w:t>abolished</w:t>
      </w:r>
      <w:r w:rsidR="00B82B56">
        <w:rPr>
          <w:rFonts w:ascii="Times New Roman" w:hAnsi="Times New Roman" w:cs="Times New Roman"/>
          <w:b/>
          <w:sz w:val="24"/>
          <w:szCs w:val="24"/>
        </w:rPr>
        <w:t xml:space="preserve"> the</w:t>
      </w:r>
      <w:r w:rsidR="00913450" w:rsidRPr="000B10CF">
        <w:rPr>
          <w:rFonts w:ascii="Times New Roman" w:hAnsi="Times New Roman" w:cs="Times New Roman"/>
          <w:b/>
          <w:sz w:val="24"/>
          <w:szCs w:val="24"/>
        </w:rPr>
        <w:t xml:space="preserve"> codes</w:t>
      </w:r>
      <w:r w:rsidR="00913450" w:rsidRPr="00913450">
        <w:rPr>
          <w:rFonts w:ascii="Times New Roman" w:hAnsi="Times New Roman" w:cs="Times New Roman"/>
          <w:sz w:val="24"/>
          <w:szCs w:val="24"/>
        </w:rPr>
        <w:t> </w:t>
      </w:r>
      <w:r w:rsidR="000B10CF">
        <w:rPr>
          <w:rFonts w:ascii="Times New Roman" w:hAnsi="Times New Roman" w:cs="Times New Roman"/>
          <w:sz w:val="24"/>
          <w:szCs w:val="24"/>
        </w:rPr>
        <w:t xml:space="preserve">of </w:t>
      </w:r>
      <w:r w:rsidR="00B82B56">
        <w:rPr>
          <w:rFonts w:ascii="Times New Roman" w:hAnsi="Times New Roman" w:cs="Times New Roman"/>
          <w:i/>
          <w:sz w:val="24"/>
          <w:szCs w:val="24"/>
        </w:rPr>
        <w:t>Gender I</w:t>
      </w:r>
      <w:r w:rsidR="00913450" w:rsidRPr="000B10CF">
        <w:rPr>
          <w:rFonts w:ascii="Times New Roman" w:hAnsi="Times New Roman" w:cs="Times New Roman"/>
          <w:i/>
          <w:sz w:val="24"/>
          <w:szCs w:val="24"/>
        </w:rPr>
        <w:t xml:space="preserve">dentity </w:t>
      </w:r>
      <w:r w:rsidR="00B82B56">
        <w:rPr>
          <w:rFonts w:ascii="Times New Roman" w:hAnsi="Times New Roman" w:cs="Times New Roman"/>
          <w:i/>
          <w:sz w:val="24"/>
          <w:szCs w:val="24"/>
        </w:rPr>
        <w:t>D</w:t>
      </w:r>
      <w:r w:rsidR="00913450" w:rsidRPr="000B10CF">
        <w:rPr>
          <w:rFonts w:ascii="Times New Roman" w:hAnsi="Times New Roman" w:cs="Times New Roman"/>
          <w:i/>
          <w:sz w:val="24"/>
          <w:szCs w:val="24"/>
        </w:rPr>
        <w:t>isorder</w:t>
      </w:r>
      <w:r w:rsidR="00913450" w:rsidRPr="00913450">
        <w:rPr>
          <w:rFonts w:ascii="Times New Roman" w:hAnsi="Times New Roman" w:cs="Times New Roman"/>
          <w:sz w:val="24"/>
          <w:szCs w:val="24"/>
        </w:rPr>
        <w:t xml:space="preserve"> and </w:t>
      </w:r>
      <w:r w:rsidR="00B82B56">
        <w:rPr>
          <w:rFonts w:ascii="Times New Roman" w:hAnsi="Times New Roman" w:cs="Times New Roman"/>
          <w:i/>
          <w:sz w:val="24"/>
          <w:szCs w:val="24"/>
        </w:rPr>
        <w:t>Fetishistic T</w:t>
      </w:r>
      <w:r w:rsidR="00913450" w:rsidRPr="000B10CF">
        <w:rPr>
          <w:rFonts w:ascii="Times New Roman" w:hAnsi="Times New Roman" w:cs="Times New Roman"/>
          <w:i/>
          <w:sz w:val="24"/>
          <w:szCs w:val="24"/>
        </w:rPr>
        <w:t>ransvestism</w:t>
      </w:r>
      <w:r w:rsidR="00913450" w:rsidRPr="00913450">
        <w:rPr>
          <w:rFonts w:ascii="Times New Roman" w:hAnsi="Times New Roman" w:cs="Times New Roman"/>
          <w:sz w:val="24"/>
          <w:szCs w:val="24"/>
        </w:rPr>
        <w:t> among other sexual practices</w:t>
      </w:r>
      <w:r w:rsidR="000B10CF">
        <w:rPr>
          <w:rStyle w:val="FootnoteReference"/>
          <w:rFonts w:ascii="Times New Roman" w:hAnsi="Times New Roman" w:cs="Times New Roman"/>
          <w:sz w:val="24"/>
          <w:szCs w:val="24"/>
        </w:rPr>
        <w:footnoteReference w:id="37"/>
      </w:r>
      <w:r w:rsidR="00913450" w:rsidRPr="00913450">
        <w:rPr>
          <w:rFonts w:ascii="Times New Roman" w:hAnsi="Times New Roman" w:cs="Times New Roman"/>
          <w:sz w:val="24"/>
          <w:szCs w:val="24"/>
        </w:rPr>
        <w:t xml:space="preserve">, </w:t>
      </w:r>
      <w:r w:rsidR="00913450">
        <w:rPr>
          <w:rFonts w:ascii="Times New Roman" w:hAnsi="Times New Roman" w:cs="Times New Roman"/>
          <w:sz w:val="24"/>
          <w:szCs w:val="24"/>
        </w:rPr>
        <w:t xml:space="preserve">once </w:t>
      </w:r>
      <w:r w:rsidR="00B82B56">
        <w:rPr>
          <w:rFonts w:ascii="Times New Roman" w:hAnsi="Times New Roman" w:cs="Times New Roman"/>
          <w:sz w:val="24"/>
          <w:szCs w:val="24"/>
        </w:rPr>
        <w:t>considered</w:t>
      </w:r>
      <w:r w:rsidR="00913450" w:rsidRPr="00913450">
        <w:rPr>
          <w:rFonts w:ascii="Times New Roman" w:hAnsi="Times New Roman" w:cs="Times New Roman"/>
          <w:sz w:val="24"/>
          <w:szCs w:val="24"/>
        </w:rPr>
        <w:t xml:space="preserve"> as</w:t>
      </w:r>
      <w:r w:rsidR="00913450">
        <w:rPr>
          <w:rFonts w:ascii="Times New Roman" w:hAnsi="Times New Roman" w:cs="Times New Roman"/>
          <w:sz w:val="24"/>
          <w:szCs w:val="24"/>
        </w:rPr>
        <w:t xml:space="preserve"> </w:t>
      </w:r>
      <w:r w:rsidR="000B10CF">
        <w:rPr>
          <w:rFonts w:ascii="Times New Roman" w:hAnsi="Times New Roman" w:cs="Times New Roman"/>
          <w:sz w:val="24"/>
          <w:szCs w:val="24"/>
        </w:rPr>
        <w:t>paraphilia’s</w:t>
      </w:r>
      <w:r w:rsidR="00913450" w:rsidRPr="00913450">
        <w:rPr>
          <w:rFonts w:ascii="Times New Roman" w:hAnsi="Times New Roman" w:cs="Times New Roman"/>
          <w:sz w:val="24"/>
          <w:szCs w:val="24"/>
        </w:rPr>
        <w:t>.</w:t>
      </w:r>
      <w:r w:rsidR="00913450">
        <w:rPr>
          <w:rStyle w:val="FootnoteReference"/>
          <w:rFonts w:ascii="Times New Roman" w:hAnsi="Times New Roman" w:cs="Times New Roman"/>
          <w:sz w:val="24"/>
          <w:szCs w:val="24"/>
        </w:rPr>
        <w:footnoteReference w:id="38"/>
      </w:r>
      <w:r w:rsidR="00913450" w:rsidRPr="00913450">
        <w:rPr>
          <w:rFonts w:ascii="Times New Roman" w:hAnsi="Times New Roman" w:cs="Times New Roman"/>
          <w:sz w:val="24"/>
          <w:szCs w:val="24"/>
        </w:rPr>
        <w:t> The</w:t>
      </w:r>
      <w:r w:rsidR="000B10CF">
        <w:rPr>
          <w:rFonts w:ascii="Times New Roman" w:hAnsi="Times New Roman" w:cs="Times New Roman"/>
          <w:sz w:val="24"/>
          <w:szCs w:val="24"/>
        </w:rPr>
        <w:t>se</w:t>
      </w:r>
      <w:r w:rsidR="00913450" w:rsidRPr="00913450">
        <w:rPr>
          <w:rFonts w:ascii="Times New Roman" w:hAnsi="Times New Roman" w:cs="Times New Roman"/>
          <w:sz w:val="24"/>
          <w:szCs w:val="24"/>
        </w:rPr>
        <w:t xml:space="preserve"> codes have been replaced in part by </w:t>
      </w:r>
      <w:r w:rsidR="00DD507E">
        <w:rPr>
          <w:rFonts w:ascii="Times New Roman" w:hAnsi="Times New Roman" w:cs="Times New Roman"/>
          <w:sz w:val="24"/>
          <w:szCs w:val="24"/>
        </w:rPr>
        <w:t>g</w:t>
      </w:r>
      <w:r w:rsidR="000B10CF">
        <w:rPr>
          <w:rFonts w:ascii="Times New Roman" w:hAnsi="Times New Roman" w:cs="Times New Roman"/>
          <w:sz w:val="24"/>
          <w:szCs w:val="24"/>
        </w:rPr>
        <w:t>ender incongruence</w:t>
      </w:r>
      <w:r w:rsidR="00913450" w:rsidRPr="00913450">
        <w:rPr>
          <w:rFonts w:ascii="Times New Roman" w:hAnsi="Times New Roman" w:cs="Times New Roman"/>
          <w:b/>
          <w:bCs/>
          <w:sz w:val="24"/>
          <w:szCs w:val="24"/>
        </w:rPr>
        <w:t>,</w:t>
      </w:r>
      <w:r w:rsidR="00913450" w:rsidRPr="00913450">
        <w:rPr>
          <w:rFonts w:ascii="Times New Roman" w:hAnsi="Times New Roman" w:cs="Times New Roman"/>
          <w:sz w:val="24"/>
          <w:szCs w:val="24"/>
        </w:rPr>
        <w:t xml:space="preserve"> which refers to conditions that classify </w:t>
      </w:r>
      <w:r w:rsidR="000B10CF">
        <w:rPr>
          <w:rFonts w:ascii="Times New Roman" w:hAnsi="Times New Roman" w:cs="Times New Roman"/>
          <w:sz w:val="24"/>
          <w:szCs w:val="24"/>
        </w:rPr>
        <w:t>under</w:t>
      </w:r>
      <w:r w:rsidR="00913450" w:rsidRPr="00913450">
        <w:rPr>
          <w:rFonts w:ascii="Times New Roman" w:hAnsi="Times New Roman" w:cs="Times New Roman"/>
          <w:sz w:val="24"/>
          <w:szCs w:val="24"/>
        </w:rPr>
        <w:t xml:space="preserve"> </w:t>
      </w:r>
      <w:r w:rsidR="000B10CF">
        <w:rPr>
          <w:rFonts w:ascii="Times New Roman" w:hAnsi="Times New Roman" w:cs="Times New Roman"/>
          <w:sz w:val="24"/>
          <w:szCs w:val="24"/>
        </w:rPr>
        <w:t xml:space="preserve">the term </w:t>
      </w:r>
      <w:r w:rsidR="00913450" w:rsidRPr="00913450">
        <w:rPr>
          <w:rFonts w:ascii="Times New Roman" w:hAnsi="Times New Roman" w:cs="Times New Roman"/>
          <w:sz w:val="24"/>
          <w:szCs w:val="24"/>
        </w:rPr>
        <w:t>gender dysphoria</w:t>
      </w:r>
      <w:r w:rsidR="00DD507E">
        <w:rPr>
          <w:rFonts w:ascii="Times New Roman" w:hAnsi="Times New Roman" w:cs="Times New Roman"/>
          <w:sz w:val="24"/>
          <w:szCs w:val="24"/>
        </w:rPr>
        <w:t>.</w:t>
      </w:r>
      <w:r w:rsidR="00913450">
        <w:rPr>
          <w:rFonts w:ascii="Times New Roman" w:hAnsi="Times New Roman" w:cs="Times New Roman"/>
          <w:sz w:val="24"/>
          <w:szCs w:val="24"/>
        </w:rPr>
        <w:t xml:space="preserve"> </w:t>
      </w:r>
    </w:p>
    <w:p w:rsidR="000B10CF" w:rsidRPr="00913450" w:rsidRDefault="000B10CF" w:rsidP="00913450">
      <w:pPr>
        <w:pStyle w:val="NoSpacing"/>
        <w:rPr>
          <w:rFonts w:ascii="Times New Roman" w:hAnsi="Times New Roman" w:cs="Times New Roman"/>
          <w:sz w:val="24"/>
          <w:szCs w:val="24"/>
        </w:rPr>
      </w:pPr>
    </w:p>
    <w:p w:rsidR="00A84292" w:rsidRDefault="00913450" w:rsidP="00913450">
      <w:pPr>
        <w:pStyle w:val="NoSpacing"/>
        <w:rPr>
          <w:rFonts w:ascii="Times New Roman" w:hAnsi="Times New Roman" w:cs="Times New Roman"/>
          <w:sz w:val="24"/>
          <w:szCs w:val="24"/>
        </w:rPr>
      </w:pPr>
      <w:r w:rsidRPr="00913450">
        <w:rPr>
          <w:rFonts w:ascii="Times New Roman" w:hAnsi="Times New Roman" w:cs="Times New Roman"/>
          <w:sz w:val="24"/>
          <w:szCs w:val="24"/>
        </w:rPr>
        <w:t>Th</w:t>
      </w:r>
      <w:r w:rsidR="000B10CF">
        <w:rPr>
          <w:rFonts w:ascii="Times New Roman" w:hAnsi="Times New Roman" w:cs="Times New Roman"/>
          <w:sz w:val="24"/>
          <w:szCs w:val="24"/>
        </w:rPr>
        <w:t>is is a</w:t>
      </w:r>
      <w:r w:rsidRPr="00913450">
        <w:rPr>
          <w:rFonts w:ascii="Times New Roman" w:hAnsi="Times New Roman" w:cs="Times New Roman"/>
          <w:sz w:val="24"/>
          <w:szCs w:val="24"/>
        </w:rPr>
        <w:t xml:space="preserve"> major paradigm shift</w:t>
      </w:r>
      <w:r w:rsidR="000B10CF">
        <w:rPr>
          <w:rFonts w:ascii="Times New Roman" w:hAnsi="Times New Roman" w:cs="Times New Roman"/>
          <w:sz w:val="24"/>
          <w:szCs w:val="24"/>
        </w:rPr>
        <w:t>.</w:t>
      </w:r>
      <w:r w:rsidRPr="00913450">
        <w:rPr>
          <w:rFonts w:ascii="Times New Roman" w:hAnsi="Times New Roman" w:cs="Times New Roman"/>
          <w:sz w:val="24"/>
          <w:szCs w:val="24"/>
        </w:rPr>
        <w:t xml:space="preserve"> Gender variant behavior and preferences alone </w:t>
      </w:r>
      <w:r w:rsidR="000B10CF">
        <w:rPr>
          <w:rFonts w:ascii="Times New Roman" w:hAnsi="Times New Roman" w:cs="Times New Roman"/>
          <w:sz w:val="24"/>
          <w:szCs w:val="24"/>
        </w:rPr>
        <w:t>are no longer a</w:t>
      </w:r>
      <w:r w:rsidRPr="00913450">
        <w:rPr>
          <w:rFonts w:ascii="Times New Roman" w:hAnsi="Times New Roman" w:cs="Times New Roman"/>
          <w:sz w:val="24"/>
          <w:szCs w:val="24"/>
        </w:rPr>
        <w:t xml:space="preserve"> basis for assigning </w:t>
      </w:r>
      <w:r w:rsidR="000B10CF">
        <w:rPr>
          <w:rFonts w:ascii="Times New Roman" w:hAnsi="Times New Roman" w:cs="Times New Roman"/>
          <w:sz w:val="24"/>
          <w:szCs w:val="24"/>
        </w:rPr>
        <w:t>a Gender Identity Disorder or Gender Dysphoric</w:t>
      </w:r>
      <w:r w:rsidRPr="00913450">
        <w:rPr>
          <w:rFonts w:ascii="Times New Roman" w:hAnsi="Times New Roman" w:cs="Times New Roman"/>
          <w:sz w:val="24"/>
          <w:szCs w:val="24"/>
        </w:rPr>
        <w:t xml:space="preserve"> diagnosis. This </w:t>
      </w:r>
      <w:r w:rsidR="000B10CF">
        <w:rPr>
          <w:rFonts w:ascii="Times New Roman" w:hAnsi="Times New Roman" w:cs="Times New Roman"/>
          <w:sz w:val="24"/>
          <w:szCs w:val="24"/>
        </w:rPr>
        <w:t xml:space="preserve">shift has </w:t>
      </w:r>
      <w:r w:rsidRPr="00913450">
        <w:rPr>
          <w:rFonts w:ascii="Times New Roman" w:hAnsi="Times New Roman" w:cs="Times New Roman"/>
          <w:sz w:val="24"/>
          <w:szCs w:val="24"/>
        </w:rPr>
        <w:t xml:space="preserve">profoundly changed the way Science and Psychology views transgender people and </w:t>
      </w:r>
      <w:r w:rsidR="000B10CF">
        <w:rPr>
          <w:rFonts w:ascii="Times New Roman" w:hAnsi="Times New Roman" w:cs="Times New Roman"/>
          <w:sz w:val="24"/>
          <w:szCs w:val="24"/>
        </w:rPr>
        <w:t>transsexuals.</w:t>
      </w:r>
      <w:r w:rsidR="000B10CF">
        <w:rPr>
          <w:rStyle w:val="FootnoteReference"/>
          <w:rFonts w:ascii="Times New Roman" w:hAnsi="Times New Roman" w:cs="Times New Roman"/>
          <w:sz w:val="24"/>
          <w:szCs w:val="24"/>
        </w:rPr>
        <w:footnoteReference w:id="39"/>
      </w:r>
      <w:r w:rsidRPr="00913450">
        <w:rPr>
          <w:rFonts w:ascii="Times New Roman" w:hAnsi="Times New Roman" w:cs="Times New Roman"/>
          <w:sz w:val="24"/>
          <w:szCs w:val="24"/>
        </w:rPr>
        <w:t xml:space="preserve"> </w:t>
      </w:r>
      <w:r w:rsidR="000B10CF">
        <w:rPr>
          <w:rFonts w:ascii="Times New Roman" w:hAnsi="Times New Roman" w:cs="Times New Roman"/>
          <w:sz w:val="24"/>
          <w:szCs w:val="24"/>
        </w:rPr>
        <w:t xml:space="preserve"> </w:t>
      </w:r>
      <w:r w:rsidR="00DD507E">
        <w:rPr>
          <w:rFonts w:ascii="Times New Roman" w:hAnsi="Times New Roman" w:cs="Times New Roman"/>
          <w:sz w:val="24"/>
          <w:szCs w:val="24"/>
        </w:rPr>
        <w:t xml:space="preserve"> </w:t>
      </w:r>
      <w:r w:rsidR="00A84292">
        <w:rPr>
          <w:rFonts w:ascii="Times New Roman" w:hAnsi="Times New Roman" w:cs="Times New Roman"/>
          <w:sz w:val="24"/>
          <w:szCs w:val="24"/>
        </w:rPr>
        <w:t>This</w:t>
      </w:r>
      <w:r w:rsidR="000B10CF">
        <w:rPr>
          <w:rFonts w:ascii="Times New Roman" w:hAnsi="Times New Roman" w:cs="Times New Roman"/>
          <w:sz w:val="24"/>
          <w:szCs w:val="24"/>
        </w:rPr>
        <w:t xml:space="preserve"> shift in diagnosing</w:t>
      </w:r>
      <w:r w:rsidRPr="00913450">
        <w:rPr>
          <w:rFonts w:ascii="Times New Roman" w:hAnsi="Times New Roman" w:cs="Times New Roman"/>
          <w:sz w:val="24"/>
          <w:szCs w:val="24"/>
        </w:rPr>
        <w:t xml:space="preserve"> has removed the stigma related to being referred to as people who </w:t>
      </w:r>
      <w:r w:rsidR="000B10CF">
        <w:rPr>
          <w:rFonts w:ascii="Times New Roman" w:hAnsi="Times New Roman" w:cs="Times New Roman"/>
          <w:sz w:val="24"/>
          <w:szCs w:val="24"/>
        </w:rPr>
        <w:t>“</w:t>
      </w:r>
      <w:r w:rsidRPr="000B10CF">
        <w:rPr>
          <w:rFonts w:ascii="Times New Roman" w:hAnsi="Times New Roman" w:cs="Times New Roman"/>
          <w:i/>
          <w:sz w:val="24"/>
          <w:szCs w:val="24"/>
        </w:rPr>
        <w:t xml:space="preserve">suffer from </w:t>
      </w:r>
      <w:r w:rsidR="000B10CF" w:rsidRPr="000B10CF">
        <w:rPr>
          <w:rFonts w:ascii="Times New Roman" w:hAnsi="Times New Roman" w:cs="Times New Roman"/>
          <w:i/>
          <w:sz w:val="24"/>
          <w:szCs w:val="24"/>
        </w:rPr>
        <w:t>paraphilia’s</w:t>
      </w:r>
      <w:r w:rsidR="00A84292">
        <w:rPr>
          <w:rFonts w:ascii="Times New Roman" w:hAnsi="Times New Roman" w:cs="Times New Roman"/>
          <w:i/>
          <w:sz w:val="24"/>
          <w:szCs w:val="24"/>
        </w:rPr>
        <w:t>.</w:t>
      </w:r>
      <w:r w:rsidR="000B10CF">
        <w:rPr>
          <w:rFonts w:ascii="Times New Roman" w:hAnsi="Times New Roman" w:cs="Times New Roman"/>
          <w:i/>
          <w:sz w:val="24"/>
          <w:szCs w:val="24"/>
        </w:rPr>
        <w:t>”</w:t>
      </w:r>
      <w:r w:rsidR="000B10CF">
        <w:rPr>
          <w:rStyle w:val="FootnoteReference"/>
          <w:rFonts w:ascii="Times New Roman" w:hAnsi="Times New Roman" w:cs="Times New Roman"/>
          <w:i/>
          <w:sz w:val="24"/>
          <w:szCs w:val="24"/>
        </w:rPr>
        <w:footnoteReference w:id="40"/>
      </w:r>
      <w:r w:rsidR="00A84292">
        <w:rPr>
          <w:rFonts w:ascii="Times New Roman" w:hAnsi="Times New Roman" w:cs="Times New Roman"/>
          <w:i/>
          <w:sz w:val="24"/>
          <w:szCs w:val="24"/>
        </w:rPr>
        <w:t xml:space="preserve">    </w:t>
      </w:r>
      <w:r w:rsidR="00B82B56">
        <w:rPr>
          <w:rFonts w:ascii="Times New Roman" w:hAnsi="Times New Roman" w:cs="Times New Roman"/>
          <w:sz w:val="24"/>
          <w:szCs w:val="24"/>
        </w:rPr>
        <w:t>I believe in d</w:t>
      </w:r>
      <w:r w:rsidR="00A84292">
        <w:rPr>
          <w:rFonts w:ascii="Times New Roman" w:hAnsi="Times New Roman" w:cs="Times New Roman"/>
          <w:sz w:val="24"/>
          <w:szCs w:val="24"/>
        </w:rPr>
        <w:t xml:space="preserve">oing so </w:t>
      </w:r>
      <w:r w:rsidR="00B82B56">
        <w:rPr>
          <w:rFonts w:ascii="Times New Roman" w:hAnsi="Times New Roman" w:cs="Times New Roman"/>
          <w:sz w:val="24"/>
          <w:szCs w:val="24"/>
        </w:rPr>
        <w:t xml:space="preserve">the DSM </w:t>
      </w:r>
      <w:r w:rsidR="000B10CF">
        <w:rPr>
          <w:rFonts w:ascii="Times New Roman" w:hAnsi="Times New Roman" w:cs="Times New Roman"/>
          <w:sz w:val="24"/>
          <w:szCs w:val="24"/>
        </w:rPr>
        <w:t xml:space="preserve">has </w:t>
      </w:r>
      <w:r w:rsidR="00A84292">
        <w:rPr>
          <w:rFonts w:ascii="Times New Roman" w:hAnsi="Times New Roman" w:cs="Times New Roman"/>
          <w:sz w:val="24"/>
          <w:szCs w:val="24"/>
        </w:rPr>
        <w:t xml:space="preserve">unfortunately left </w:t>
      </w:r>
      <w:r w:rsidR="000B10CF">
        <w:rPr>
          <w:rFonts w:ascii="Times New Roman" w:hAnsi="Times New Roman" w:cs="Times New Roman"/>
          <w:sz w:val="24"/>
          <w:szCs w:val="24"/>
        </w:rPr>
        <w:t xml:space="preserve">such individuals </w:t>
      </w:r>
      <w:r w:rsidR="00A84292">
        <w:rPr>
          <w:rFonts w:ascii="Times New Roman" w:hAnsi="Times New Roman" w:cs="Times New Roman"/>
          <w:sz w:val="24"/>
          <w:szCs w:val="24"/>
        </w:rPr>
        <w:t>adrift, like a ship without a rudder,</w:t>
      </w:r>
      <w:r w:rsidR="00DD507E">
        <w:rPr>
          <w:rFonts w:ascii="Times New Roman" w:hAnsi="Times New Roman" w:cs="Times New Roman"/>
          <w:sz w:val="24"/>
          <w:szCs w:val="24"/>
        </w:rPr>
        <w:t xml:space="preserve"> by</w:t>
      </w:r>
      <w:r w:rsidR="00A84292">
        <w:rPr>
          <w:rFonts w:ascii="Times New Roman" w:hAnsi="Times New Roman" w:cs="Times New Roman"/>
          <w:sz w:val="24"/>
          <w:szCs w:val="24"/>
        </w:rPr>
        <w:t xml:space="preserve"> neither providing a</w:t>
      </w:r>
      <w:r w:rsidR="00B82B56">
        <w:rPr>
          <w:rFonts w:ascii="Times New Roman" w:hAnsi="Times New Roman" w:cs="Times New Roman"/>
          <w:sz w:val="24"/>
          <w:szCs w:val="24"/>
        </w:rPr>
        <w:t>n</w:t>
      </w:r>
      <w:r w:rsidR="00A84292">
        <w:rPr>
          <w:rFonts w:ascii="Times New Roman" w:hAnsi="Times New Roman" w:cs="Times New Roman"/>
          <w:sz w:val="24"/>
          <w:szCs w:val="24"/>
        </w:rPr>
        <w:t xml:space="preserve"> </w:t>
      </w:r>
      <w:r w:rsidR="00DD507E">
        <w:rPr>
          <w:rFonts w:ascii="Times New Roman" w:hAnsi="Times New Roman" w:cs="Times New Roman"/>
          <w:sz w:val="24"/>
          <w:szCs w:val="24"/>
        </w:rPr>
        <w:t xml:space="preserve">adequate </w:t>
      </w:r>
      <w:r w:rsidR="00A84292">
        <w:rPr>
          <w:rFonts w:ascii="Times New Roman" w:hAnsi="Times New Roman" w:cs="Times New Roman"/>
          <w:sz w:val="24"/>
          <w:szCs w:val="24"/>
        </w:rPr>
        <w:t>diagnosis nor</w:t>
      </w:r>
      <w:r w:rsidR="000B10CF">
        <w:rPr>
          <w:rFonts w:ascii="Times New Roman" w:hAnsi="Times New Roman" w:cs="Times New Roman"/>
          <w:sz w:val="24"/>
          <w:szCs w:val="24"/>
        </w:rPr>
        <w:t xml:space="preserve"> much needed psychological care.</w:t>
      </w:r>
      <w:r w:rsidR="00DD507E">
        <w:rPr>
          <w:rFonts w:ascii="Times New Roman" w:hAnsi="Times New Roman" w:cs="Times New Roman"/>
          <w:sz w:val="24"/>
          <w:szCs w:val="24"/>
        </w:rPr>
        <w:t xml:space="preserve">  There are many co-morbid mental illnesses </w:t>
      </w:r>
      <w:r w:rsidR="00B82B56">
        <w:rPr>
          <w:rFonts w:ascii="Times New Roman" w:hAnsi="Times New Roman" w:cs="Times New Roman"/>
          <w:sz w:val="24"/>
          <w:szCs w:val="24"/>
        </w:rPr>
        <w:t>observed in</w:t>
      </w:r>
      <w:r w:rsidR="00DD507E">
        <w:rPr>
          <w:rFonts w:ascii="Times New Roman" w:hAnsi="Times New Roman" w:cs="Times New Roman"/>
          <w:sz w:val="24"/>
          <w:szCs w:val="24"/>
        </w:rPr>
        <w:t xml:space="preserve"> this group including a large percentage </w:t>
      </w:r>
      <w:r w:rsidR="00B82B56">
        <w:rPr>
          <w:rFonts w:ascii="Times New Roman" w:hAnsi="Times New Roman" w:cs="Times New Roman"/>
          <w:sz w:val="24"/>
          <w:szCs w:val="24"/>
        </w:rPr>
        <w:t>of the Gender Dysphoric that</w:t>
      </w:r>
      <w:r w:rsidR="00DD507E">
        <w:rPr>
          <w:rFonts w:ascii="Times New Roman" w:hAnsi="Times New Roman" w:cs="Times New Roman"/>
          <w:sz w:val="24"/>
          <w:szCs w:val="24"/>
        </w:rPr>
        <w:t xml:space="preserve"> fall within the autism spectrum.</w:t>
      </w:r>
      <w:r w:rsidR="00B82B56">
        <w:rPr>
          <w:rFonts w:ascii="Times New Roman" w:hAnsi="Times New Roman" w:cs="Times New Roman"/>
          <w:sz w:val="24"/>
          <w:szCs w:val="24"/>
        </w:rPr>
        <w:t xml:space="preserve">  </w:t>
      </w:r>
    </w:p>
    <w:p w:rsidR="00DD507E" w:rsidRDefault="00DD507E" w:rsidP="0091345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A84292" w:rsidRDefault="00DD507E" w:rsidP="00913450">
      <w:pPr>
        <w:pStyle w:val="NoSpacing"/>
        <w:rPr>
          <w:rFonts w:ascii="Times New Roman" w:hAnsi="Times New Roman" w:cs="Times New Roman"/>
          <w:sz w:val="24"/>
          <w:szCs w:val="24"/>
        </w:rPr>
      </w:pPr>
      <w:r>
        <w:rPr>
          <w:rFonts w:ascii="Times New Roman" w:hAnsi="Times New Roman" w:cs="Times New Roman"/>
          <w:sz w:val="24"/>
          <w:szCs w:val="24"/>
        </w:rPr>
        <w:t>One</w:t>
      </w:r>
      <w:r w:rsidR="00A84292">
        <w:rPr>
          <w:rFonts w:ascii="Times New Roman" w:hAnsi="Times New Roman" w:cs="Times New Roman"/>
          <w:sz w:val="24"/>
          <w:szCs w:val="24"/>
        </w:rPr>
        <w:t xml:space="preserve"> diagnosis still included in the DSM-VI is </w:t>
      </w:r>
      <w:proofErr w:type="spellStart"/>
      <w:r w:rsidR="00A84292" w:rsidRPr="00DD507E">
        <w:rPr>
          <w:rFonts w:ascii="Times New Roman" w:hAnsi="Times New Roman" w:cs="Times New Roman"/>
          <w:b/>
          <w:sz w:val="24"/>
          <w:szCs w:val="24"/>
        </w:rPr>
        <w:t>Transvestic</w:t>
      </w:r>
      <w:proofErr w:type="spellEnd"/>
      <w:r w:rsidR="00A84292" w:rsidRPr="00DD507E">
        <w:rPr>
          <w:rFonts w:ascii="Times New Roman" w:hAnsi="Times New Roman" w:cs="Times New Roman"/>
          <w:b/>
          <w:sz w:val="24"/>
          <w:szCs w:val="24"/>
        </w:rPr>
        <w:t xml:space="preserve"> Disorder</w:t>
      </w:r>
      <w:r w:rsidR="00A84292">
        <w:rPr>
          <w:rFonts w:ascii="Times New Roman" w:hAnsi="Times New Roman" w:cs="Times New Roman"/>
          <w:sz w:val="24"/>
          <w:szCs w:val="24"/>
        </w:rPr>
        <w:t>.</w:t>
      </w:r>
      <w:r w:rsidR="00A84292">
        <w:rPr>
          <w:rStyle w:val="FootnoteReference"/>
          <w:rFonts w:ascii="Times New Roman" w:hAnsi="Times New Roman" w:cs="Times New Roman"/>
          <w:sz w:val="24"/>
          <w:szCs w:val="24"/>
        </w:rPr>
        <w:footnoteReference w:id="41"/>
      </w:r>
      <w:r w:rsidR="00A84292">
        <w:rPr>
          <w:rFonts w:ascii="Times New Roman" w:hAnsi="Times New Roman" w:cs="Times New Roman"/>
          <w:sz w:val="24"/>
          <w:szCs w:val="24"/>
        </w:rPr>
        <w:t xml:space="preserve"> This disorder observed primarily in men who cross dress (i.e. drag queens), includes sexual fantasies and sexual urges, but must cause clinically significant distress.  According to the DSM </w:t>
      </w:r>
      <w:proofErr w:type="spellStart"/>
      <w:r w:rsidR="00A84292">
        <w:rPr>
          <w:rFonts w:ascii="Times New Roman" w:hAnsi="Times New Roman" w:cs="Times New Roman"/>
          <w:sz w:val="24"/>
          <w:szCs w:val="24"/>
        </w:rPr>
        <w:t>transvestic</w:t>
      </w:r>
      <w:proofErr w:type="spellEnd"/>
      <w:r w:rsidR="00A84292">
        <w:rPr>
          <w:rFonts w:ascii="Times New Roman" w:hAnsi="Times New Roman" w:cs="Times New Roman"/>
          <w:sz w:val="24"/>
          <w:szCs w:val="24"/>
        </w:rPr>
        <w:t xml:space="preserve"> disorder is often </w:t>
      </w:r>
      <w:r w:rsidR="00A84292">
        <w:rPr>
          <w:rFonts w:ascii="Times New Roman" w:hAnsi="Times New Roman" w:cs="Times New Roman"/>
          <w:sz w:val="24"/>
          <w:szCs w:val="24"/>
        </w:rPr>
        <w:lastRenderedPageBreak/>
        <w:t xml:space="preserve">accompanied by </w:t>
      </w:r>
      <w:proofErr w:type="spellStart"/>
      <w:r w:rsidR="00A84292" w:rsidRPr="00484AE4">
        <w:rPr>
          <w:rFonts w:ascii="Times New Roman" w:hAnsi="Times New Roman" w:cs="Times New Roman"/>
          <w:b/>
          <w:i/>
          <w:sz w:val="24"/>
          <w:szCs w:val="24"/>
        </w:rPr>
        <w:t>autogynephilia</w:t>
      </w:r>
      <w:proofErr w:type="spellEnd"/>
      <w:r w:rsidR="00A84292">
        <w:rPr>
          <w:rFonts w:ascii="Times New Roman" w:hAnsi="Times New Roman" w:cs="Times New Roman"/>
          <w:sz w:val="24"/>
          <w:szCs w:val="24"/>
        </w:rPr>
        <w:t xml:space="preserve"> (a man’s tendency to be aroused sexually by the thought or image of </w:t>
      </w:r>
      <w:proofErr w:type="gramStart"/>
      <w:r w:rsidR="00A84292">
        <w:rPr>
          <w:rFonts w:ascii="Times New Roman" w:hAnsi="Times New Roman" w:cs="Times New Roman"/>
          <w:sz w:val="24"/>
          <w:szCs w:val="24"/>
        </w:rPr>
        <w:t>himself</w:t>
      </w:r>
      <w:proofErr w:type="gramEnd"/>
      <w:r w:rsidR="00A84292">
        <w:rPr>
          <w:rFonts w:ascii="Times New Roman" w:hAnsi="Times New Roman" w:cs="Times New Roman"/>
          <w:sz w:val="24"/>
          <w:szCs w:val="24"/>
        </w:rPr>
        <w:t xml:space="preserve"> as a woman).</w:t>
      </w:r>
      <w:r w:rsidR="00A84292" w:rsidRPr="00A84292">
        <w:rPr>
          <w:rStyle w:val="FootnoteReference"/>
          <w:rFonts w:ascii="Times New Roman" w:hAnsi="Times New Roman" w:cs="Times New Roman"/>
          <w:sz w:val="24"/>
          <w:szCs w:val="24"/>
        </w:rPr>
        <w:t xml:space="preserve"> </w:t>
      </w:r>
      <w:r w:rsidR="00A84292">
        <w:rPr>
          <w:rStyle w:val="FootnoteReference"/>
          <w:rFonts w:ascii="Times New Roman" w:hAnsi="Times New Roman" w:cs="Times New Roman"/>
          <w:sz w:val="24"/>
          <w:szCs w:val="24"/>
        </w:rPr>
        <w:footnoteReference w:id="42"/>
      </w:r>
    </w:p>
    <w:p w:rsidR="00A84292" w:rsidRDefault="00A84292" w:rsidP="00913450">
      <w:pPr>
        <w:pStyle w:val="NoSpacing"/>
        <w:rPr>
          <w:rFonts w:ascii="Times New Roman" w:hAnsi="Times New Roman" w:cs="Times New Roman"/>
          <w:sz w:val="24"/>
          <w:szCs w:val="24"/>
        </w:rPr>
      </w:pPr>
    </w:p>
    <w:p w:rsidR="00317DF9" w:rsidRDefault="00A84292" w:rsidP="00BB71B7">
      <w:pPr>
        <w:pStyle w:val="NoSpacing"/>
        <w:rPr>
          <w:rFonts w:ascii="Times New Roman" w:hAnsi="Times New Roman" w:cs="Times New Roman"/>
          <w:sz w:val="24"/>
          <w:szCs w:val="24"/>
        </w:rPr>
      </w:pPr>
      <w:proofErr w:type="spellStart"/>
      <w:r w:rsidRPr="00484AE4">
        <w:rPr>
          <w:rFonts w:ascii="Times New Roman" w:hAnsi="Times New Roman" w:cs="Times New Roman"/>
          <w:b/>
          <w:i/>
          <w:sz w:val="24"/>
          <w:szCs w:val="24"/>
        </w:rPr>
        <w:t>Autogynephilia</w:t>
      </w:r>
      <w:proofErr w:type="spellEnd"/>
      <w:r w:rsidRPr="00484AE4">
        <w:rPr>
          <w:rFonts w:ascii="Times New Roman" w:hAnsi="Times New Roman" w:cs="Times New Roman"/>
          <w:b/>
          <w:i/>
          <w:sz w:val="24"/>
          <w:szCs w:val="24"/>
        </w:rPr>
        <w:t xml:space="preserve"> </w:t>
      </w:r>
      <w:r>
        <w:rPr>
          <w:rFonts w:ascii="Times New Roman" w:hAnsi="Times New Roman" w:cs="Times New Roman"/>
          <w:sz w:val="24"/>
          <w:szCs w:val="24"/>
        </w:rPr>
        <w:t xml:space="preserve">was </w:t>
      </w:r>
      <w:r w:rsidR="00DD507E">
        <w:rPr>
          <w:rFonts w:ascii="Times New Roman" w:hAnsi="Times New Roman" w:cs="Times New Roman"/>
          <w:sz w:val="24"/>
          <w:szCs w:val="24"/>
        </w:rPr>
        <w:t xml:space="preserve">first </w:t>
      </w:r>
      <w:r>
        <w:rPr>
          <w:rFonts w:ascii="Times New Roman" w:hAnsi="Times New Roman" w:cs="Times New Roman"/>
          <w:sz w:val="24"/>
          <w:szCs w:val="24"/>
        </w:rPr>
        <w:t xml:space="preserve">identified by Toronto </w:t>
      </w:r>
      <w:r w:rsidR="00DD507E">
        <w:rPr>
          <w:rFonts w:ascii="Times New Roman" w:hAnsi="Times New Roman" w:cs="Times New Roman"/>
          <w:sz w:val="24"/>
          <w:szCs w:val="24"/>
        </w:rPr>
        <w:t xml:space="preserve">based </w:t>
      </w:r>
      <w:r w:rsidR="00484AE4">
        <w:rPr>
          <w:rFonts w:ascii="Times New Roman" w:hAnsi="Times New Roman" w:cs="Times New Roman"/>
          <w:sz w:val="24"/>
          <w:szCs w:val="24"/>
        </w:rPr>
        <w:t>sexologist</w:t>
      </w:r>
      <w:r>
        <w:rPr>
          <w:rFonts w:ascii="Times New Roman" w:hAnsi="Times New Roman" w:cs="Times New Roman"/>
          <w:sz w:val="24"/>
          <w:szCs w:val="24"/>
        </w:rPr>
        <w:t xml:space="preserve">, </w:t>
      </w:r>
      <w:r w:rsidR="00484AE4">
        <w:rPr>
          <w:rFonts w:ascii="Times New Roman" w:hAnsi="Times New Roman" w:cs="Times New Roman"/>
          <w:sz w:val="24"/>
          <w:szCs w:val="24"/>
        </w:rPr>
        <w:t xml:space="preserve">Dr. </w:t>
      </w:r>
      <w:r>
        <w:rPr>
          <w:rFonts w:ascii="Times New Roman" w:hAnsi="Times New Roman" w:cs="Times New Roman"/>
          <w:sz w:val="24"/>
          <w:szCs w:val="24"/>
        </w:rPr>
        <w:t>Ray Blanchard</w:t>
      </w:r>
      <w:r w:rsidR="00484AE4">
        <w:rPr>
          <w:rFonts w:ascii="Times New Roman" w:hAnsi="Times New Roman" w:cs="Times New Roman"/>
          <w:sz w:val="24"/>
          <w:szCs w:val="24"/>
        </w:rPr>
        <w:t xml:space="preserve">.  To read more on this long neglected aspect of transvestites see Blanchard’s </w:t>
      </w:r>
      <w:proofErr w:type="spellStart"/>
      <w:r w:rsidR="00484AE4">
        <w:rPr>
          <w:rFonts w:ascii="Times New Roman" w:hAnsi="Times New Roman" w:cs="Times New Roman"/>
          <w:sz w:val="24"/>
          <w:szCs w:val="24"/>
        </w:rPr>
        <w:t>Augogynephilia</w:t>
      </w:r>
      <w:proofErr w:type="spellEnd"/>
      <w:r w:rsidR="00484AE4">
        <w:rPr>
          <w:rFonts w:ascii="Times New Roman" w:hAnsi="Times New Roman" w:cs="Times New Roman"/>
          <w:sz w:val="24"/>
          <w:szCs w:val="24"/>
        </w:rPr>
        <w:t xml:space="preserve"> theory.</w:t>
      </w:r>
      <w:r w:rsidR="00484AE4">
        <w:rPr>
          <w:rStyle w:val="FootnoteReference"/>
          <w:rFonts w:ascii="Times New Roman" w:hAnsi="Times New Roman" w:cs="Times New Roman"/>
          <w:sz w:val="24"/>
          <w:szCs w:val="24"/>
        </w:rPr>
        <w:footnoteReference w:id="43"/>
      </w:r>
      <w:r w:rsidR="00484AE4">
        <w:rPr>
          <w:rFonts w:ascii="Times New Roman" w:hAnsi="Times New Roman" w:cs="Times New Roman"/>
          <w:sz w:val="24"/>
          <w:szCs w:val="24"/>
        </w:rPr>
        <w:t xml:space="preserve">  Blanchard’s extensive </w:t>
      </w:r>
      <w:r w:rsidR="00DD507E">
        <w:rPr>
          <w:rFonts w:ascii="Times New Roman" w:hAnsi="Times New Roman" w:cs="Times New Roman"/>
          <w:sz w:val="24"/>
          <w:szCs w:val="24"/>
        </w:rPr>
        <w:t xml:space="preserve">studies also </w:t>
      </w:r>
      <w:r w:rsidR="00484AE4">
        <w:rPr>
          <w:rFonts w:ascii="Times New Roman" w:hAnsi="Times New Roman" w:cs="Times New Roman"/>
          <w:sz w:val="24"/>
          <w:szCs w:val="24"/>
        </w:rPr>
        <w:t>include pedophilia and sexual orientation. Dr. B</w:t>
      </w:r>
      <w:r w:rsidR="00484AE4" w:rsidRPr="00484AE4">
        <w:rPr>
          <w:rFonts w:ascii="Times New Roman" w:hAnsi="Times New Roman" w:cs="Times New Roman"/>
          <w:sz w:val="24"/>
          <w:szCs w:val="24"/>
        </w:rPr>
        <w:t>lanchard's works have been cited more than 14,000 times</w:t>
      </w:r>
      <w:r w:rsidR="00484AE4">
        <w:rPr>
          <w:rFonts w:ascii="Times New Roman" w:hAnsi="Times New Roman" w:cs="Times New Roman"/>
          <w:sz w:val="24"/>
          <w:szCs w:val="24"/>
        </w:rPr>
        <w:t>.</w:t>
      </w:r>
      <w:r w:rsidR="00484AE4">
        <w:rPr>
          <w:rStyle w:val="FootnoteReference"/>
          <w:rFonts w:ascii="Times New Roman" w:hAnsi="Times New Roman" w:cs="Times New Roman"/>
          <w:sz w:val="24"/>
          <w:szCs w:val="24"/>
        </w:rPr>
        <w:footnoteReference w:id="44"/>
      </w:r>
      <w:r w:rsidR="00484AE4">
        <w:rPr>
          <w:rFonts w:ascii="Times New Roman" w:hAnsi="Times New Roman" w:cs="Times New Roman"/>
          <w:sz w:val="24"/>
          <w:szCs w:val="24"/>
        </w:rPr>
        <w:t xml:space="preserve"> </w:t>
      </w:r>
      <w:r w:rsidR="00484AE4" w:rsidRPr="00484AE4">
        <w:rPr>
          <w:rFonts w:ascii="Times New Roman" w:hAnsi="Times New Roman" w:cs="Times New Roman"/>
          <w:sz w:val="24"/>
          <w:szCs w:val="24"/>
        </w:rPr>
        <w:t xml:space="preserve"> </w:t>
      </w:r>
      <w:r w:rsidR="00725C13">
        <w:rPr>
          <w:rFonts w:ascii="Times New Roman" w:hAnsi="Times New Roman" w:cs="Times New Roman"/>
          <w:sz w:val="24"/>
          <w:szCs w:val="24"/>
        </w:rPr>
        <w:t>Nevertheless</w:t>
      </w:r>
      <w:r w:rsidR="00484AE4">
        <w:rPr>
          <w:rFonts w:ascii="Times New Roman" w:hAnsi="Times New Roman" w:cs="Times New Roman"/>
          <w:sz w:val="24"/>
          <w:szCs w:val="24"/>
        </w:rPr>
        <w:t xml:space="preserve"> </w:t>
      </w:r>
      <w:proofErr w:type="spellStart"/>
      <w:r w:rsidR="00DD507E">
        <w:rPr>
          <w:rFonts w:ascii="Times New Roman" w:hAnsi="Times New Roman" w:cs="Times New Roman"/>
          <w:sz w:val="24"/>
          <w:szCs w:val="24"/>
        </w:rPr>
        <w:t>autogynephilia</w:t>
      </w:r>
      <w:proofErr w:type="spellEnd"/>
      <w:r w:rsidR="00484AE4">
        <w:rPr>
          <w:rFonts w:ascii="Times New Roman" w:hAnsi="Times New Roman" w:cs="Times New Roman"/>
          <w:sz w:val="24"/>
          <w:szCs w:val="24"/>
        </w:rPr>
        <w:t xml:space="preserve"> is no longer addressed whe</w:t>
      </w:r>
      <w:r w:rsidR="00725C13">
        <w:rPr>
          <w:rFonts w:ascii="Times New Roman" w:hAnsi="Times New Roman" w:cs="Times New Roman"/>
          <w:sz w:val="24"/>
          <w:szCs w:val="24"/>
        </w:rPr>
        <w:t xml:space="preserve">n treating the gender dysphoric. Blanchard has </w:t>
      </w:r>
      <w:r w:rsidR="00DD507E">
        <w:rPr>
          <w:rFonts w:ascii="Times New Roman" w:hAnsi="Times New Roman" w:cs="Times New Roman"/>
          <w:sz w:val="24"/>
          <w:szCs w:val="24"/>
        </w:rPr>
        <w:t>instead been thrown under the bus and</w:t>
      </w:r>
      <w:r w:rsidR="00725C13">
        <w:rPr>
          <w:rFonts w:ascii="Times New Roman" w:hAnsi="Times New Roman" w:cs="Times New Roman"/>
          <w:sz w:val="24"/>
          <w:szCs w:val="24"/>
        </w:rPr>
        <w:t xml:space="preserve"> reported by Southern Poverty Law</w:t>
      </w:r>
      <w:r w:rsidR="00DD507E">
        <w:rPr>
          <w:rFonts w:ascii="Times New Roman" w:hAnsi="Times New Roman" w:cs="Times New Roman"/>
          <w:sz w:val="24"/>
          <w:szCs w:val="24"/>
        </w:rPr>
        <w:t>,</w:t>
      </w:r>
      <w:r w:rsidR="00725C13">
        <w:rPr>
          <w:rFonts w:ascii="Times New Roman" w:hAnsi="Times New Roman" w:cs="Times New Roman"/>
          <w:sz w:val="24"/>
          <w:szCs w:val="24"/>
        </w:rPr>
        <w:t xml:space="preserve"> as a far-right scientist and</w:t>
      </w:r>
      <w:r w:rsidR="00725C13" w:rsidRPr="00725C13">
        <w:rPr>
          <w:rFonts w:ascii="Times New Roman" w:hAnsi="Times New Roman" w:cs="Times New Roman"/>
          <w:sz w:val="24"/>
          <w:szCs w:val="24"/>
        </w:rPr>
        <w:t xml:space="preserve"> academic, associated with </w:t>
      </w:r>
      <w:r w:rsidR="00725C13">
        <w:rPr>
          <w:rFonts w:ascii="Times New Roman" w:hAnsi="Times New Roman" w:cs="Times New Roman"/>
          <w:sz w:val="24"/>
          <w:szCs w:val="24"/>
        </w:rPr>
        <w:t>supposedly pseudoscientific theories!</w:t>
      </w:r>
      <w:r w:rsidR="00725C13">
        <w:rPr>
          <w:rStyle w:val="FootnoteReference"/>
          <w:rFonts w:ascii="Times New Roman" w:hAnsi="Times New Roman" w:cs="Times New Roman"/>
          <w:sz w:val="24"/>
          <w:szCs w:val="24"/>
        </w:rPr>
        <w:footnoteReference w:id="45"/>
      </w:r>
    </w:p>
    <w:p w:rsidR="009F22CE" w:rsidRDefault="009F22CE" w:rsidP="00BB71B7">
      <w:pPr>
        <w:pStyle w:val="NoSpacing"/>
        <w:rPr>
          <w:rFonts w:ascii="Times New Roman" w:hAnsi="Times New Roman" w:cs="Times New Roman"/>
          <w:sz w:val="24"/>
          <w:szCs w:val="24"/>
        </w:rPr>
      </w:pPr>
    </w:p>
    <w:p w:rsidR="009F22CE" w:rsidRDefault="009F22CE" w:rsidP="00BB71B7">
      <w:pPr>
        <w:pStyle w:val="NoSpacing"/>
        <w:rPr>
          <w:rFonts w:ascii="Times New Roman" w:hAnsi="Times New Roman" w:cs="Times New Roman"/>
          <w:sz w:val="24"/>
          <w:szCs w:val="24"/>
        </w:rPr>
      </w:pPr>
      <w:r>
        <w:rPr>
          <w:rFonts w:ascii="Times New Roman" w:hAnsi="Times New Roman" w:cs="Times New Roman"/>
          <w:sz w:val="24"/>
          <w:szCs w:val="24"/>
        </w:rPr>
        <w:t xml:space="preserve">One last diagnosis that I want to quickly discuss while we are on the subject of </w:t>
      </w:r>
      <w:proofErr w:type="gramStart"/>
      <w:r>
        <w:rPr>
          <w:rFonts w:ascii="Times New Roman" w:hAnsi="Times New Roman" w:cs="Times New Roman"/>
          <w:sz w:val="24"/>
          <w:szCs w:val="24"/>
        </w:rPr>
        <w:t>paraphilia’s,</w:t>
      </w:r>
      <w:proofErr w:type="gramEnd"/>
      <w:r>
        <w:rPr>
          <w:rFonts w:ascii="Times New Roman" w:hAnsi="Times New Roman" w:cs="Times New Roman"/>
          <w:sz w:val="24"/>
          <w:szCs w:val="24"/>
        </w:rPr>
        <w:t xml:space="preserve"> is that of </w:t>
      </w:r>
      <w:r w:rsidRPr="009F22CE">
        <w:rPr>
          <w:rFonts w:ascii="Times New Roman" w:hAnsi="Times New Roman" w:cs="Times New Roman"/>
          <w:b/>
          <w:i/>
          <w:sz w:val="24"/>
          <w:szCs w:val="24"/>
        </w:rPr>
        <w:t>Pedophilia</w:t>
      </w:r>
      <w:r>
        <w:rPr>
          <w:rFonts w:ascii="Times New Roman" w:hAnsi="Times New Roman" w:cs="Times New Roman"/>
          <w:sz w:val="24"/>
          <w:szCs w:val="24"/>
        </w:rPr>
        <w:t>.  It comes right after sexual sadomasochism in the DSM-VI.  While there are some that might take offense at my including this diagnosis here, I want to remind you that it is relevant to the conversation.</w:t>
      </w:r>
    </w:p>
    <w:p w:rsidR="009F22CE" w:rsidRDefault="009F22CE" w:rsidP="00BB71B7">
      <w:pPr>
        <w:pStyle w:val="NoSpacing"/>
        <w:rPr>
          <w:rFonts w:ascii="Times New Roman" w:hAnsi="Times New Roman" w:cs="Times New Roman"/>
          <w:sz w:val="24"/>
          <w:szCs w:val="24"/>
        </w:rPr>
      </w:pPr>
    </w:p>
    <w:p w:rsidR="009F22CE" w:rsidRDefault="009F22CE" w:rsidP="00BB71B7">
      <w:pPr>
        <w:pStyle w:val="NoSpacing"/>
        <w:rPr>
          <w:rFonts w:ascii="Times New Roman" w:hAnsi="Times New Roman" w:cs="Times New Roman"/>
          <w:sz w:val="24"/>
          <w:szCs w:val="24"/>
        </w:rPr>
      </w:pPr>
      <w:r>
        <w:rPr>
          <w:rFonts w:ascii="Times New Roman" w:hAnsi="Times New Roman" w:cs="Times New Roman"/>
          <w:sz w:val="24"/>
          <w:szCs w:val="24"/>
        </w:rPr>
        <w:t>Pedophilic Disorder diagnosis can only be given if:</w:t>
      </w:r>
    </w:p>
    <w:p w:rsidR="009F22CE" w:rsidRDefault="009F22CE" w:rsidP="00BB71B7">
      <w:pPr>
        <w:pStyle w:val="NoSpacing"/>
        <w:rPr>
          <w:rFonts w:ascii="Times New Roman" w:hAnsi="Times New Roman" w:cs="Times New Roman"/>
          <w:sz w:val="24"/>
          <w:szCs w:val="24"/>
        </w:rPr>
      </w:pPr>
    </w:p>
    <w:p w:rsidR="009F22CE" w:rsidRDefault="009F22CE" w:rsidP="009F22C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individual has experienced six months of recurrent, intense, sexually arousing fantasies, sexual urges or behaviours involving sexual activity with a pre-pubescent child or children; </w:t>
      </w:r>
    </w:p>
    <w:p w:rsidR="009F22CE" w:rsidRDefault="009F22CE" w:rsidP="009F22C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has acted on these behaviors, or the urges and fantasies cause marked distress</w:t>
      </w:r>
    </w:p>
    <w:p w:rsidR="009F22CE" w:rsidRDefault="009F22CE" w:rsidP="009F22CE">
      <w:pPr>
        <w:pStyle w:val="NoSpacing"/>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individual is at least 16 years of age and at least f</w:t>
      </w:r>
      <w:r w:rsidR="006A67C8">
        <w:rPr>
          <w:rFonts w:ascii="Times New Roman" w:hAnsi="Times New Roman" w:cs="Times New Roman"/>
          <w:sz w:val="24"/>
          <w:szCs w:val="24"/>
        </w:rPr>
        <w:t>ive years older than the child.</w:t>
      </w:r>
      <w:r>
        <w:rPr>
          <w:rStyle w:val="FootnoteReference"/>
          <w:rFonts w:ascii="Times New Roman" w:hAnsi="Times New Roman" w:cs="Times New Roman"/>
          <w:sz w:val="24"/>
          <w:szCs w:val="24"/>
        </w:rPr>
        <w:footnoteReference w:id="46"/>
      </w:r>
    </w:p>
    <w:p w:rsidR="009F22CE" w:rsidRDefault="009F22CE" w:rsidP="009F22CE">
      <w:pPr>
        <w:pStyle w:val="NoSpacing"/>
        <w:ind w:left="781"/>
        <w:rPr>
          <w:rFonts w:ascii="Times New Roman" w:hAnsi="Times New Roman" w:cs="Times New Roman"/>
          <w:sz w:val="24"/>
          <w:szCs w:val="24"/>
        </w:rPr>
      </w:pPr>
    </w:p>
    <w:p w:rsidR="006A67C8" w:rsidRDefault="009F22CE" w:rsidP="009F22CE">
      <w:pPr>
        <w:pStyle w:val="NoSpacing"/>
        <w:rPr>
          <w:rFonts w:ascii="Times New Roman" w:hAnsi="Times New Roman" w:cs="Times New Roman"/>
          <w:sz w:val="24"/>
          <w:szCs w:val="24"/>
        </w:rPr>
      </w:pPr>
      <w:r>
        <w:rPr>
          <w:rFonts w:ascii="Times New Roman" w:hAnsi="Times New Roman" w:cs="Times New Roman"/>
          <w:sz w:val="24"/>
          <w:szCs w:val="24"/>
        </w:rPr>
        <w:t>If the individual is in late adolescence involved in an ongoing sexual relationship with a 12 or 13 year old they are not considered eligible for the diagnosis.</w:t>
      </w:r>
      <w:r w:rsidR="006A67C8">
        <w:rPr>
          <w:rStyle w:val="FootnoteReference"/>
          <w:rFonts w:ascii="Times New Roman" w:hAnsi="Times New Roman" w:cs="Times New Roman"/>
          <w:sz w:val="24"/>
          <w:szCs w:val="24"/>
        </w:rPr>
        <w:footnoteReference w:id="47"/>
      </w:r>
      <w:r w:rsidR="006A67C8">
        <w:rPr>
          <w:rFonts w:ascii="Times New Roman" w:hAnsi="Times New Roman" w:cs="Times New Roman"/>
          <w:sz w:val="24"/>
          <w:szCs w:val="24"/>
        </w:rPr>
        <w:t xml:space="preserve">  The criteria for diagnoses are similar to </w:t>
      </w:r>
      <w:proofErr w:type="spellStart"/>
      <w:r w:rsidR="006A67C8">
        <w:rPr>
          <w:rFonts w:ascii="Times New Roman" w:hAnsi="Times New Roman" w:cs="Times New Roman"/>
          <w:sz w:val="24"/>
          <w:szCs w:val="24"/>
        </w:rPr>
        <w:t>transvestic</w:t>
      </w:r>
      <w:proofErr w:type="spellEnd"/>
      <w:r w:rsidR="006A67C8">
        <w:rPr>
          <w:rFonts w:ascii="Times New Roman" w:hAnsi="Times New Roman" w:cs="Times New Roman"/>
          <w:sz w:val="24"/>
          <w:szCs w:val="24"/>
        </w:rPr>
        <w:t xml:space="preserve"> disorder.  The diagnosis applies to individuals who freely disclose and individuals who deny sexual attraction to pre-pubescent children.  Also if they report these attractions are causing psychological difficulties they may be diagnosed.</w:t>
      </w:r>
      <w:r w:rsidR="006A67C8">
        <w:rPr>
          <w:rStyle w:val="FootnoteReference"/>
          <w:rFonts w:ascii="Times New Roman" w:hAnsi="Times New Roman" w:cs="Times New Roman"/>
          <w:sz w:val="24"/>
          <w:szCs w:val="24"/>
        </w:rPr>
        <w:footnoteReference w:id="48"/>
      </w:r>
    </w:p>
    <w:p w:rsidR="006A67C8" w:rsidRDefault="006A67C8" w:rsidP="009F22CE">
      <w:pPr>
        <w:pStyle w:val="NoSpacing"/>
        <w:rPr>
          <w:rFonts w:ascii="Times New Roman" w:hAnsi="Times New Roman" w:cs="Times New Roman"/>
          <w:sz w:val="24"/>
          <w:szCs w:val="24"/>
        </w:rPr>
      </w:pPr>
    </w:p>
    <w:p w:rsidR="006A67C8" w:rsidRDefault="006A67C8" w:rsidP="009F22CE">
      <w:pPr>
        <w:pStyle w:val="NoSpacing"/>
        <w:rPr>
          <w:rFonts w:ascii="Times New Roman" w:hAnsi="Times New Roman" w:cs="Times New Roman"/>
          <w:sz w:val="24"/>
          <w:szCs w:val="24"/>
        </w:rPr>
      </w:pPr>
      <w:r>
        <w:rPr>
          <w:rFonts w:ascii="Times New Roman" w:hAnsi="Times New Roman" w:cs="Times New Roman"/>
          <w:sz w:val="24"/>
          <w:szCs w:val="24"/>
        </w:rPr>
        <w:t xml:space="preserve">However if they report an </w:t>
      </w:r>
      <w:r w:rsidRPr="006A67C8">
        <w:rPr>
          <w:rFonts w:ascii="Times New Roman" w:hAnsi="Times New Roman" w:cs="Times New Roman"/>
          <w:i/>
          <w:sz w:val="24"/>
          <w:szCs w:val="24"/>
        </w:rPr>
        <w:t>absence of feelings of guilt, shame or anxiety about these impulses</w:t>
      </w:r>
      <w:r>
        <w:rPr>
          <w:rFonts w:ascii="Times New Roman" w:hAnsi="Times New Roman" w:cs="Times New Roman"/>
          <w:sz w:val="24"/>
          <w:szCs w:val="24"/>
        </w:rPr>
        <w:t xml:space="preserve"> and are not functionally limited by their paraphilic (pedophilic) impulses and their recorded histories indicate they have never acted on such impulses, </w:t>
      </w:r>
      <w:r w:rsidRPr="00B82B56">
        <w:rPr>
          <w:rFonts w:ascii="Times New Roman" w:hAnsi="Times New Roman" w:cs="Times New Roman"/>
          <w:sz w:val="24"/>
          <w:szCs w:val="24"/>
        </w:rPr>
        <w:t>these individuals have a</w:t>
      </w:r>
      <w:r w:rsidRPr="006A67C8">
        <w:rPr>
          <w:rFonts w:ascii="Times New Roman" w:hAnsi="Times New Roman" w:cs="Times New Roman"/>
          <w:b/>
          <w:sz w:val="24"/>
          <w:szCs w:val="24"/>
        </w:rPr>
        <w:t xml:space="preserve"> </w:t>
      </w:r>
      <w:r w:rsidRPr="00B82B56">
        <w:rPr>
          <w:rFonts w:ascii="Times New Roman" w:hAnsi="Times New Roman" w:cs="Times New Roman"/>
          <w:b/>
          <w:i/>
          <w:sz w:val="24"/>
          <w:szCs w:val="24"/>
        </w:rPr>
        <w:t>pedophilic sexual orientation,</w:t>
      </w:r>
      <w:r>
        <w:rPr>
          <w:rFonts w:ascii="Times New Roman" w:hAnsi="Times New Roman" w:cs="Times New Roman"/>
          <w:sz w:val="24"/>
          <w:szCs w:val="24"/>
        </w:rPr>
        <w:t xml:space="preserve"> but </w:t>
      </w:r>
      <w:r w:rsidRPr="006A67C8">
        <w:rPr>
          <w:rFonts w:ascii="Times New Roman" w:hAnsi="Times New Roman" w:cs="Times New Roman"/>
          <w:b/>
          <w:i/>
          <w:sz w:val="24"/>
          <w:szCs w:val="24"/>
        </w:rPr>
        <w:t>not a pedophilic disorder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9"/>
      </w:r>
      <w:r w:rsidR="00B82B56">
        <w:rPr>
          <w:rFonts w:ascii="Times New Roman" w:hAnsi="Times New Roman" w:cs="Times New Roman"/>
          <w:sz w:val="24"/>
          <w:szCs w:val="24"/>
        </w:rPr>
        <w:t xml:space="preserve">  Read this again.  A pedophilic sexual orientation, what does that mean? After it’s declared to be an orientation it then becomes legal – think of the term of </w:t>
      </w:r>
      <w:r w:rsidR="00B82B56" w:rsidRPr="00B82B56">
        <w:rPr>
          <w:rFonts w:ascii="Times New Roman" w:hAnsi="Times New Roman" w:cs="Times New Roman"/>
          <w:i/>
          <w:sz w:val="24"/>
          <w:szCs w:val="24"/>
        </w:rPr>
        <w:t>born that way</w:t>
      </w:r>
      <w:r w:rsidR="00B82B56">
        <w:rPr>
          <w:rFonts w:ascii="Times New Roman" w:hAnsi="Times New Roman" w:cs="Times New Roman"/>
          <w:sz w:val="24"/>
          <w:szCs w:val="24"/>
        </w:rPr>
        <w:t>.</w:t>
      </w:r>
    </w:p>
    <w:p w:rsidR="00DD507E" w:rsidRDefault="00DD507E" w:rsidP="00BB71B7">
      <w:pPr>
        <w:pStyle w:val="NoSpacing"/>
        <w:rPr>
          <w:rFonts w:ascii="Times New Roman" w:hAnsi="Times New Roman" w:cs="Times New Roman"/>
          <w:sz w:val="24"/>
          <w:szCs w:val="24"/>
        </w:rPr>
      </w:pPr>
    </w:p>
    <w:p w:rsidR="00B82B56" w:rsidRDefault="006A67C8" w:rsidP="00BB71B7">
      <w:pPr>
        <w:pStyle w:val="NoSpacing"/>
        <w:rPr>
          <w:rFonts w:ascii="Times New Roman" w:hAnsi="Times New Roman" w:cs="Times New Roman"/>
          <w:sz w:val="24"/>
          <w:szCs w:val="24"/>
        </w:rPr>
      </w:pPr>
      <w:r>
        <w:rPr>
          <w:rFonts w:ascii="Times New Roman" w:hAnsi="Times New Roman" w:cs="Times New Roman"/>
          <w:sz w:val="24"/>
          <w:szCs w:val="24"/>
        </w:rPr>
        <w:lastRenderedPageBreak/>
        <w:t>If you thought the waters were getting muddied by all the colours under the rainbow a</w:t>
      </w:r>
      <w:r w:rsidR="00CC3742">
        <w:rPr>
          <w:rFonts w:ascii="Times New Roman" w:hAnsi="Times New Roman" w:cs="Times New Roman"/>
          <w:sz w:val="24"/>
          <w:szCs w:val="24"/>
        </w:rPr>
        <w:t>nd your mind was over saturated</w:t>
      </w:r>
      <w:r>
        <w:rPr>
          <w:rFonts w:ascii="Times New Roman" w:hAnsi="Times New Roman" w:cs="Times New Roman"/>
          <w:sz w:val="24"/>
          <w:szCs w:val="24"/>
        </w:rPr>
        <w:t xml:space="preserve"> that was just the beginning. </w:t>
      </w:r>
      <w:r w:rsidR="00B82B56">
        <w:rPr>
          <w:rFonts w:ascii="Times New Roman" w:hAnsi="Times New Roman" w:cs="Times New Roman"/>
          <w:sz w:val="24"/>
          <w:szCs w:val="24"/>
        </w:rPr>
        <w:t>By now I expect you may feel like you’re swimming in quicksand.  I know that at times I feel this way. All the information is overwhelming. Imagine how our children must feel.</w:t>
      </w:r>
    </w:p>
    <w:p w:rsidR="00B82B56" w:rsidRDefault="00B82B56" w:rsidP="00BB71B7">
      <w:pPr>
        <w:pStyle w:val="NoSpacing"/>
        <w:rPr>
          <w:rFonts w:ascii="Times New Roman" w:hAnsi="Times New Roman" w:cs="Times New Roman"/>
          <w:sz w:val="24"/>
          <w:szCs w:val="24"/>
        </w:rPr>
      </w:pPr>
    </w:p>
    <w:p w:rsidR="006A67C8" w:rsidRPr="006A67C8" w:rsidRDefault="006A67C8" w:rsidP="00BB71B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82B56">
        <w:rPr>
          <w:rFonts w:ascii="Times New Roman" w:hAnsi="Times New Roman" w:cs="Times New Roman"/>
          <w:sz w:val="24"/>
          <w:szCs w:val="24"/>
        </w:rPr>
        <w:t xml:space="preserve">I believe we need to understand all that is being represented when we celebrate PRIDE. </w:t>
      </w:r>
      <w:r>
        <w:rPr>
          <w:rFonts w:ascii="Times New Roman" w:hAnsi="Times New Roman" w:cs="Times New Roman"/>
          <w:sz w:val="24"/>
          <w:szCs w:val="24"/>
        </w:rPr>
        <w:t xml:space="preserve">It seems to me there is a very fine line between </w:t>
      </w:r>
      <w:r w:rsidRPr="006A67C8">
        <w:rPr>
          <w:rFonts w:ascii="Times New Roman" w:hAnsi="Times New Roman" w:cs="Times New Roman"/>
          <w:i/>
          <w:sz w:val="24"/>
          <w:szCs w:val="24"/>
        </w:rPr>
        <w:t>acceptable deviance and unacceptable sexual behavior</w:t>
      </w:r>
      <w:r>
        <w:rPr>
          <w:rFonts w:ascii="Times New Roman" w:hAnsi="Times New Roman" w:cs="Times New Roman"/>
          <w:i/>
          <w:sz w:val="24"/>
          <w:szCs w:val="24"/>
        </w:rPr>
        <w:t>.</w:t>
      </w:r>
      <w:r>
        <w:rPr>
          <w:rFonts w:ascii="Times New Roman" w:hAnsi="Times New Roman" w:cs="Times New Roman"/>
          <w:sz w:val="24"/>
          <w:szCs w:val="24"/>
        </w:rPr>
        <w:t xml:space="preserve"> </w:t>
      </w:r>
      <w:r w:rsidR="00CC3742">
        <w:rPr>
          <w:rFonts w:ascii="Times New Roman" w:hAnsi="Times New Roman" w:cs="Times New Roman"/>
          <w:sz w:val="24"/>
          <w:szCs w:val="24"/>
        </w:rPr>
        <w:t xml:space="preserve"> </w:t>
      </w:r>
    </w:p>
    <w:p w:rsidR="00DD507E" w:rsidRDefault="00DD507E"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317DF9" w:rsidRDefault="00317DF9" w:rsidP="00BB71B7">
      <w:pPr>
        <w:pStyle w:val="NoSpacing"/>
        <w:rPr>
          <w:rFonts w:ascii="Times New Roman" w:hAnsi="Times New Roman" w:cs="Times New Roman"/>
          <w:b/>
          <w:sz w:val="24"/>
        </w:rPr>
      </w:pPr>
    </w:p>
    <w:p w:rsidR="00BA5F4B" w:rsidRDefault="00BA5F4B" w:rsidP="00BB71B7">
      <w:pPr>
        <w:pStyle w:val="NoSpacing"/>
        <w:rPr>
          <w:rFonts w:ascii="Times New Roman" w:hAnsi="Times New Roman" w:cs="Times New Roman"/>
          <w:sz w:val="24"/>
        </w:rPr>
      </w:pPr>
    </w:p>
    <w:p w:rsidR="00BA5F4B" w:rsidRDefault="00BA5F4B" w:rsidP="00BB71B7">
      <w:pPr>
        <w:pStyle w:val="NoSpacing"/>
        <w:rPr>
          <w:rFonts w:ascii="Times New Roman" w:hAnsi="Times New Roman" w:cs="Times New Roman"/>
          <w:sz w:val="24"/>
        </w:rPr>
      </w:pPr>
    </w:p>
    <w:p w:rsidR="00BA5F4B" w:rsidRDefault="00BA5F4B" w:rsidP="00BB71B7">
      <w:pPr>
        <w:pStyle w:val="NoSpacing"/>
        <w:rPr>
          <w:rFonts w:ascii="Times New Roman" w:hAnsi="Times New Roman" w:cs="Times New Roman"/>
          <w:sz w:val="24"/>
        </w:rPr>
      </w:pPr>
    </w:p>
    <w:p w:rsidR="005776D7" w:rsidRDefault="005776D7" w:rsidP="00BB71B7">
      <w:pPr>
        <w:pStyle w:val="NoSpacing"/>
        <w:rPr>
          <w:rFonts w:ascii="Times New Roman" w:hAnsi="Times New Roman" w:cs="Times New Roman"/>
          <w:sz w:val="24"/>
        </w:rPr>
      </w:pPr>
    </w:p>
    <w:p w:rsidR="005776D7" w:rsidRDefault="005776D7" w:rsidP="00BB71B7">
      <w:pPr>
        <w:pStyle w:val="NoSpacing"/>
        <w:rPr>
          <w:rFonts w:ascii="Times New Roman" w:hAnsi="Times New Roman" w:cs="Times New Roman"/>
          <w:sz w:val="24"/>
        </w:rPr>
      </w:pPr>
    </w:p>
    <w:p w:rsidR="005776D7" w:rsidRDefault="005776D7" w:rsidP="00BB71B7">
      <w:pPr>
        <w:pStyle w:val="NoSpacing"/>
        <w:rPr>
          <w:rFonts w:ascii="Times New Roman" w:hAnsi="Times New Roman" w:cs="Times New Roman"/>
          <w:sz w:val="24"/>
        </w:rPr>
      </w:pPr>
    </w:p>
    <w:p w:rsidR="005776D7" w:rsidRDefault="005776D7" w:rsidP="00BB71B7">
      <w:pPr>
        <w:pStyle w:val="NoSpacing"/>
        <w:rPr>
          <w:rFonts w:ascii="Times New Roman" w:hAnsi="Times New Roman" w:cs="Times New Roman"/>
          <w:sz w:val="24"/>
        </w:rPr>
      </w:pPr>
    </w:p>
    <w:p w:rsidR="005776D7" w:rsidRDefault="005776D7" w:rsidP="00BB71B7">
      <w:pPr>
        <w:pStyle w:val="NoSpacing"/>
        <w:rPr>
          <w:rFonts w:ascii="Times New Roman" w:hAnsi="Times New Roman" w:cs="Times New Roman"/>
          <w:sz w:val="24"/>
        </w:rPr>
      </w:pPr>
    </w:p>
    <w:p w:rsidR="005776D7" w:rsidRDefault="005776D7" w:rsidP="00BB71B7">
      <w:pPr>
        <w:pStyle w:val="NoSpacing"/>
        <w:rPr>
          <w:rFonts w:ascii="Times New Roman" w:hAnsi="Times New Roman" w:cs="Times New Roman"/>
          <w:sz w:val="24"/>
        </w:rPr>
      </w:pPr>
    </w:p>
    <w:p w:rsidR="00BA5F4B" w:rsidRDefault="00BA5F4B" w:rsidP="00BB71B7">
      <w:pPr>
        <w:pStyle w:val="NoSpacing"/>
        <w:rPr>
          <w:rFonts w:ascii="Times New Roman" w:hAnsi="Times New Roman" w:cs="Times New Roman"/>
          <w:sz w:val="24"/>
        </w:rPr>
      </w:pPr>
    </w:p>
    <w:p w:rsidR="00BA5F4B" w:rsidRDefault="00BA5F4B" w:rsidP="00BB71B7">
      <w:pPr>
        <w:pStyle w:val="NoSpacing"/>
        <w:rPr>
          <w:rFonts w:ascii="Times New Roman" w:hAnsi="Times New Roman" w:cs="Times New Roman"/>
          <w:sz w:val="24"/>
        </w:rPr>
      </w:pPr>
    </w:p>
    <w:p w:rsidR="00BA5F4B" w:rsidRDefault="00BA5F4B" w:rsidP="00BB71B7">
      <w:pPr>
        <w:pStyle w:val="NoSpacing"/>
        <w:rPr>
          <w:rFonts w:ascii="Times New Roman" w:hAnsi="Times New Roman" w:cs="Times New Roman"/>
          <w:sz w:val="24"/>
        </w:rPr>
      </w:pPr>
    </w:p>
    <w:p w:rsidR="00BA5F4B" w:rsidRDefault="00BA5F4B" w:rsidP="00BB71B7">
      <w:pPr>
        <w:pStyle w:val="NoSpacing"/>
        <w:rPr>
          <w:rFonts w:ascii="Times New Roman" w:hAnsi="Times New Roman" w:cs="Times New Roman"/>
          <w:sz w:val="24"/>
        </w:rPr>
      </w:pPr>
    </w:p>
    <w:p w:rsidR="00BA5F4B" w:rsidRDefault="00BA5F4B" w:rsidP="00BB71B7">
      <w:pPr>
        <w:pStyle w:val="NoSpacing"/>
        <w:rPr>
          <w:rFonts w:ascii="Times New Roman" w:hAnsi="Times New Roman" w:cs="Times New Roman"/>
          <w:sz w:val="24"/>
        </w:rPr>
      </w:pPr>
    </w:p>
    <w:p w:rsidR="00BA5F4B" w:rsidRDefault="00BA5F4B" w:rsidP="00BB71B7">
      <w:pPr>
        <w:pStyle w:val="NoSpacing"/>
        <w:rPr>
          <w:rFonts w:ascii="Times New Roman" w:hAnsi="Times New Roman" w:cs="Times New Roman"/>
          <w:sz w:val="24"/>
        </w:rPr>
      </w:pPr>
    </w:p>
    <w:p w:rsidR="00BA5F4B" w:rsidRDefault="00BA5F4B" w:rsidP="00BB71B7">
      <w:pPr>
        <w:pStyle w:val="NoSpacing"/>
        <w:rPr>
          <w:rFonts w:ascii="Times New Roman" w:hAnsi="Times New Roman" w:cs="Times New Roman"/>
          <w:sz w:val="24"/>
        </w:rPr>
      </w:pPr>
    </w:p>
    <w:p w:rsidR="00BA5F4B" w:rsidRDefault="00BA5F4B" w:rsidP="00BA5F4B">
      <w:pPr>
        <w:pStyle w:val="NoSpacing"/>
        <w:jc w:val="center"/>
        <w:rPr>
          <w:rFonts w:ascii="Times New Roman" w:hAnsi="Times New Roman" w:cs="Times New Roman"/>
          <w:sz w:val="24"/>
        </w:rPr>
      </w:pPr>
      <w:r>
        <w:rPr>
          <w:rFonts w:ascii="Times New Roman" w:hAnsi="Times New Roman" w:cs="Times New Roman"/>
          <w:sz w:val="24"/>
        </w:rPr>
        <w:t>References</w:t>
      </w:r>
    </w:p>
    <w:p w:rsidR="00BA5F4B" w:rsidRDefault="00BA5F4B" w:rsidP="00BA5F4B">
      <w:pPr>
        <w:pStyle w:val="NoSpacing"/>
        <w:jc w:val="center"/>
        <w:rPr>
          <w:rFonts w:ascii="Times New Roman" w:hAnsi="Times New Roman" w:cs="Times New Roman"/>
          <w:sz w:val="24"/>
        </w:rPr>
      </w:pPr>
    </w:p>
    <w:p w:rsidR="00BA5F4B" w:rsidRPr="00BA5F4B" w:rsidRDefault="00BA5F4B" w:rsidP="00BA5F4B">
      <w:pPr>
        <w:pStyle w:val="NoSpacing"/>
        <w:rPr>
          <w:rFonts w:ascii="Times New Roman" w:hAnsi="Times New Roman" w:cs="Times New Roman"/>
          <w:sz w:val="20"/>
          <w:szCs w:val="20"/>
        </w:rPr>
      </w:pPr>
      <w:proofErr w:type="gramStart"/>
      <w:r w:rsidRPr="00BA5F4B">
        <w:rPr>
          <w:rFonts w:ascii="Times New Roman" w:hAnsi="Times New Roman" w:cs="Times New Roman"/>
          <w:sz w:val="20"/>
          <w:szCs w:val="20"/>
        </w:rPr>
        <w:t>Centers for Disease Control and Prevention.</w:t>
      </w:r>
      <w:proofErr w:type="gramEnd"/>
      <w:r w:rsidRPr="00BA5F4B">
        <w:rPr>
          <w:rFonts w:ascii="Times New Roman" w:hAnsi="Times New Roman" w:cs="Times New Roman"/>
          <w:sz w:val="20"/>
          <w:szCs w:val="20"/>
        </w:rPr>
        <w:t xml:space="preserve"> </w:t>
      </w:r>
      <w:proofErr w:type="gramStart"/>
      <w:r w:rsidRPr="00BA5F4B">
        <w:rPr>
          <w:rFonts w:ascii="Times New Roman" w:hAnsi="Times New Roman" w:cs="Times New Roman"/>
          <w:sz w:val="20"/>
          <w:szCs w:val="20"/>
        </w:rPr>
        <w:t>(2010). Sexually Transmitted</w:t>
      </w:r>
      <w:r>
        <w:rPr>
          <w:rFonts w:ascii="Times New Roman" w:hAnsi="Times New Roman" w:cs="Times New Roman"/>
          <w:sz w:val="20"/>
          <w:szCs w:val="20"/>
        </w:rPr>
        <w:t xml:space="preserve"> </w:t>
      </w:r>
      <w:r w:rsidRPr="00BA5F4B">
        <w:rPr>
          <w:rFonts w:ascii="Times New Roman" w:hAnsi="Times New Roman" w:cs="Times New Roman"/>
          <w:sz w:val="20"/>
          <w:szCs w:val="20"/>
        </w:rPr>
        <w:t>Disease surveillance 2009.</w:t>
      </w:r>
      <w:proofErr w:type="gramEnd"/>
      <w:r w:rsidRPr="00BA5F4B">
        <w:rPr>
          <w:rFonts w:ascii="Times New Roman" w:hAnsi="Times New Roman" w:cs="Times New Roman"/>
          <w:sz w:val="20"/>
          <w:szCs w:val="20"/>
        </w:rPr>
        <w:t xml:space="preserve"> Atlanta: U.S. Department of Health and Human</w:t>
      </w:r>
      <w:r>
        <w:rPr>
          <w:rFonts w:ascii="Times New Roman" w:hAnsi="Times New Roman" w:cs="Times New Roman"/>
          <w:sz w:val="20"/>
          <w:szCs w:val="20"/>
        </w:rPr>
        <w:t xml:space="preserve"> </w:t>
      </w:r>
      <w:r w:rsidRPr="00BA5F4B">
        <w:rPr>
          <w:rFonts w:ascii="Times New Roman" w:hAnsi="Times New Roman" w:cs="Times New Roman"/>
          <w:sz w:val="20"/>
          <w:szCs w:val="20"/>
        </w:rPr>
        <w:t>Services.</w:t>
      </w:r>
    </w:p>
    <w:p w:rsidR="00BA5F4B" w:rsidRDefault="00BA5F4B" w:rsidP="00BB71B7">
      <w:pPr>
        <w:pStyle w:val="NoSpacing"/>
        <w:rPr>
          <w:rFonts w:ascii="Times New Roman" w:hAnsi="Times New Roman" w:cs="Times New Roman"/>
          <w:sz w:val="20"/>
          <w:szCs w:val="20"/>
        </w:rPr>
      </w:pPr>
    </w:p>
    <w:p w:rsidR="00BA5F4B" w:rsidRPr="00BA5F4B" w:rsidRDefault="00BA5F4B" w:rsidP="00BA5F4B">
      <w:pPr>
        <w:pStyle w:val="NoSpacing"/>
        <w:rPr>
          <w:rFonts w:ascii="Times New Roman" w:hAnsi="Times New Roman" w:cs="Times New Roman"/>
          <w:sz w:val="20"/>
          <w:szCs w:val="20"/>
        </w:rPr>
      </w:pPr>
      <w:proofErr w:type="spellStart"/>
      <w:proofErr w:type="gramStart"/>
      <w:r w:rsidRPr="00BA5F4B">
        <w:rPr>
          <w:rFonts w:ascii="Times New Roman" w:hAnsi="Times New Roman" w:cs="Times New Roman"/>
          <w:sz w:val="20"/>
          <w:szCs w:val="20"/>
        </w:rPr>
        <w:t>Diamant</w:t>
      </w:r>
      <w:proofErr w:type="spellEnd"/>
      <w:r w:rsidRPr="00BA5F4B">
        <w:rPr>
          <w:rFonts w:ascii="Times New Roman" w:hAnsi="Times New Roman" w:cs="Times New Roman"/>
          <w:sz w:val="20"/>
          <w:szCs w:val="20"/>
        </w:rPr>
        <w:t xml:space="preserve">, A.L., Wold, C., Spritzer, K., &amp; </w:t>
      </w:r>
      <w:proofErr w:type="spellStart"/>
      <w:r w:rsidRPr="00BA5F4B">
        <w:rPr>
          <w:rFonts w:ascii="Times New Roman" w:hAnsi="Times New Roman" w:cs="Times New Roman"/>
          <w:sz w:val="20"/>
          <w:szCs w:val="20"/>
        </w:rPr>
        <w:t>Gelberg</w:t>
      </w:r>
      <w:proofErr w:type="spellEnd"/>
      <w:r w:rsidRPr="00BA5F4B">
        <w:rPr>
          <w:rFonts w:ascii="Times New Roman" w:hAnsi="Times New Roman" w:cs="Times New Roman"/>
          <w:sz w:val="20"/>
          <w:szCs w:val="20"/>
        </w:rPr>
        <w:t>, L. (2000).</w:t>
      </w:r>
      <w:proofErr w:type="gramEnd"/>
      <w:r w:rsidRPr="00BA5F4B">
        <w:rPr>
          <w:rFonts w:ascii="Times New Roman" w:hAnsi="Times New Roman" w:cs="Times New Roman"/>
          <w:sz w:val="20"/>
          <w:szCs w:val="20"/>
        </w:rPr>
        <w:t xml:space="preserve"> Health</w:t>
      </w:r>
      <w:r>
        <w:rPr>
          <w:rFonts w:ascii="Times New Roman" w:hAnsi="Times New Roman" w:cs="Times New Roman"/>
          <w:sz w:val="20"/>
          <w:szCs w:val="20"/>
        </w:rPr>
        <w:t xml:space="preserve"> </w:t>
      </w:r>
      <w:r w:rsidRPr="00BA5F4B">
        <w:rPr>
          <w:rFonts w:ascii="Times New Roman" w:hAnsi="Times New Roman" w:cs="Times New Roman"/>
          <w:sz w:val="20"/>
          <w:szCs w:val="20"/>
        </w:rPr>
        <w:t>behaviors, health status, and access to and use of health care: A population-based</w:t>
      </w:r>
      <w:r>
        <w:rPr>
          <w:rFonts w:ascii="Times New Roman" w:hAnsi="Times New Roman" w:cs="Times New Roman"/>
          <w:sz w:val="20"/>
          <w:szCs w:val="20"/>
        </w:rPr>
        <w:t xml:space="preserve"> </w:t>
      </w:r>
      <w:r w:rsidRPr="00BA5F4B">
        <w:rPr>
          <w:rFonts w:ascii="Times New Roman" w:hAnsi="Times New Roman" w:cs="Times New Roman"/>
          <w:sz w:val="20"/>
          <w:szCs w:val="20"/>
        </w:rPr>
        <w:t xml:space="preserve">study of lesbian, bisexual, and heterosexual women. </w:t>
      </w:r>
      <w:r w:rsidRPr="00BA5F4B">
        <w:rPr>
          <w:rFonts w:ascii="Times New Roman" w:hAnsi="Times New Roman" w:cs="Times New Roman"/>
          <w:i/>
          <w:iCs/>
          <w:sz w:val="20"/>
          <w:szCs w:val="20"/>
        </w:rPr>
        <w:t xml:space="preserve">Archives of Family </w:t>
      </w:r>
      <w:r>
        <w:rPr>
          <w:rFonts w:ascii="Times New Roman" w:hAnsi="Times New Roman" w:cs="Times New Roman"/>
          <w:i/>
          <w:iCs/>
          <w:sz w:val="20"/>
          <w:szCs w:val="20"/>
        </w:rPr>
        <w:t>M</w:t>
      </w:r>
      <w:r w:rsidRPr="00BA5F4B">
        <w:rPr>
          <w:rFonts w:ascii="Times New Roman" w:hAnsi="Times New Roman" w:cs="Times New Roman"/>
          <w:i/>
          <w:iCs/>
          <w:sz w:val="20"/>
          <w:szCs w:val="20"/>
        </w:rPr>
        <w:t>edicine,</w:t>
      </w:r>
      <w:r>
        <w:rPr>
          <w:rFonts w:ascii="Times New Roman" w:hAnsi="Times New Roman" w:cs="Times New Roman"/>
          <w:i/>
          <w:iCs/>
          <w:sz w:val="20"/>
          <w:szCs w:val="20"/>
        </w:rPr>
        <w:t xml:space="preserve"> </w:t>
      </w:r>
      <w:r w:rsidRPr="00BA5F4B">
        <w:rPr>
          <w:rFonts w:ascii="Times New Roman" w:hAnsi="Times New Roman" w:cs="Times New Roman"/>
          <w:i/>
          <w:iCs/>
          <w:sz w:val="20"/>
          <w:szCs w:val="20"/>
        </w:rPr>
        <w:t xml:space="preserve">9, </w:t>
      </w:r>
      <w:r w:rsidRPr="00BA5F4B">
        <w:rPr>
          <w:rFonts w:ascii="Times New Roman" w:hAnsi="Times New Roman" w:cs="Times New Roman"/>
          <w:sz w:val="20"/>
          <w:szCs w:val="20"/>
        </w:rPr>
        <w:t>1043–1051.</w:t>
      </w:r>
    </w:p>
    <w:p w:rsidR="00BA5F4B" w:rsidRDefault="00BA5F4B" w:rsidP="00BB71B7">
      <w:pPr>
        <w:pStyle w:val="NoSpacing"/>
        <w:rPr>
          <w:rFonts w:ascii="Times New Roman" w:hAnsi="Times New Roman" w:cs="Times New Roman"/>
          <w:sz w:val="24"/>
        </w:rPr>
      </w:pPr>
    </w:p>
    <w:p w:rsidR="00BA5F4B" w:rsidRDefault="00BA5F4B" w:rsidP="00BA5F4B">
      <w:pPr>
        <w:pStyle w:val="NoSpacing"/>
        <w:rPr>
          <w:rFonts w:ascii="Times New Roman" w:hAnsi="Times New Roman" w:cs="Times New Roman"/>
          <w:sz w:val="20"/>
          <w:szCs w:val="20"/>
        </w:rPr>
      </w:pPr>
      <w:proofErr w:type="gramStart"/>
      <w:r w:rsidRPr="00BA5F4B">
        <w:rPr>
          <w:rFonts w:ascii="Times New Roman" w:hAnsi="Times New Roman" w:cs="Times New Roman"/>
          <w:sz w:val="20"/>
          <w:szCs w:val="20"/>
        </w:rPr>
        <w:t xml:space="preserve">Frisch, M., &amp; </w:t>
      </w:r>
      <w:proofErr w:type="spellStart"/>
      <w:r w:rsidRPr="00BA5F4B">
        <w:rPr>
          <w:rFonts w:ascii="Times New Roman" w:hAnsi="Times New Roman" w:cs="Times New Roman"/>
          <w:sz w:val="20"/>
          <w:szCs w:val="20"/>
        </w:rPr>
        <w:t>Brønnum</w:t>
      </w:r>
      <w:proofErr w:type="spellEnd"/>
      <w:r w:rsidRPr="00BA5F4B">
        <w:rPr>
          <w:rFonts w:ascii="Times New Roman" w:hAnsi="Times New Roman" w:cs="Times New Roman"/>
          <w:sz w:val="20"/>
          <w:szCs w:val="20"/>
        </w:rPr>
        <w:t>-Hansen, H. (2009).</w:t>
      </w:r>
      <w:proofErr w:type="gramEnd"/>
      <w:r w:rsidRPr="00BA5F4B">
        <w:rPr>
          <w:rFonts w:ascii="Times New Roman" w:hAnsi="Times New Roman" w:cs="Times New Roman"/>
          <w:sz w:val="20"/>
          <w:szCs w:val="20"/>
        </w:rPr>
        <w:t xml:space="preserve"> Mortality among men and</w:t>
      </w:r>
      <w:r>
        <w:rPr>
          <w:rFonts w:ascii="Times New Roman" w:hAnsi="Times New Roman" w:cs="Times New Roman"/>
          <w:sz w:val="20"/>
          <w:szCs w:val="20"/>
        </w:rPr>
        <w:t xml:space="preserve"> </w:t>
      </w:r>
      <w:r w:rsidRPr="00BA5F4B">
        <w:rPr>
          <w:rFonts w:ascii="Times New Roman" w:hAnsi="Times New Roman" w:cs="Times New Roman"/>
          <w:sz w:val="20"/>
          <w:szCs w:val="20"/>
        </w:rPr>
        <w:t xml:space="preserve">women in same-sex marriage: A national cohort study of 8333 Danes. </w:t>
      </w:r>
      <w:r w:rsidRPr="00BA5F4B">
        <w:rPr>
          <w:rFonts w:ascii="Times New Roman" w:hAnsi="Times New Roman" w:cs="Times New Roman"/>
          <w:i/>
          <w:iCs/>
          <w:sz w:val="20"/>
          <w:szCs w:val="20"/>
        </w:rPr>
        <w:t>American</w:t>
      </w:r>
      <w:r>
        <w:rPr>
          <w:rFonts w:ascii="Times New Roman" w:hAnsi="Times New Roman" w:cs="Times New Roman"/>
          <w:i/>
          <w:iCs/>
          <w:sz w:val="20"/>
          <w:szCs w:val="20"/>
        </w:rPr>
        <w:t xml:space="preserve"> </w:t>
      </w:r>
      <w:r w:rsidRPr="00BA5F4B">
        <w:rPr>
          <w:rFonts w:ascii="Times New Roman" w:hAnsi="Times New Roman" w:cs="Times New Roman"/>
          <w:i/>
          <w:iCs/>
          <w:sz w:val="20"/>
          <w:szCs w:val="20"/>
        </w:rPr>
        <w:t>Journal of Public Health, 99</w:t>
      </w:r>
      <w:r w:rsidRPr="00BA5F4B">
        <w:rPr>
          <w:rFonts w:ascii="Times New Roman" w:hAnsi="Times New Roman" w:cs="Times New Roman"/>
          <w:sz w:val="20"/>
          <w:szCs w:val="20"/>
        </w:rPr>
        <w:t xml:space="preserve">(1), 133–137. </w:t>
      </w:r>
    </w:p>
    <w:p w:rsidR="00BA5F4B" w:rsidRPr="00BA5F4B" w:rsidRDefault="00BA5F4B" w:rsidP="00BA5F4B">
      <w:pPr>
        <w:pStyle w:val="NoSpacing"/>
        <w:rPr>
          <w:rFonts w:ascii="Times New Roman" w:hAnsi="Times New Roman" w:cs="Times New Roman"/>
          <w:sz w:val="20"/>
          <w:szCs w:val="20"/>
        </w:rPr>
      </w:pPr>
    </w:p>
    <w:p w:rsidR="00BA5F4B" w:rsidRPr="00BA5F4B" w:rsidRDefault="00BA5F4B" w:rsidP="00BA5F4B">
      <w:pPr>
        <w:pStyle w:val="NoSpacing"/>
        <w:rPr>
          <w:rFonts w:ascii="Times New Roman" w:hAnsi="Times New Roman" w:cs="Times New Roman"/>
          <w:sz w:val="20"/>
          <w:szCs w:val="20"/>
        </w:rPr>
      </w:pPr>
      <w:proofErr w:type="gramStart"/>
      <w:r w:rsidRPr="00BA5F4B">
        <w:rPr>
          <w:rFonts w:ascii="Times New Roman" w:hAnsi="Times New Roman" w:cs="Times New Roman"/>
          <w:sz w:val="20"/>
          <w:szCs w:val="20"/>
        </w:rPr>
        <w:t xml:space="preserve">Frisch, M., Smith, E., </w:t>
      </w:r>
      <w:proofErr w:type="spellStart"/>
      <w:r w:rsidRPr="00BA5F4B">
        <w:rPr>
          <w:rFonts w:ascii="Times New Roman" w:hAnsi="Times New Roman" w:cs="Times New Roman"/>
          <w:sz w:val="20"/>
          <w:szCs w:val="20"/>
        </w:rPr>
        <w:t>Grulich</w:t>
      </w:r>
      <w:proofErr w:type="spellEnd"/>
      <w:r w:rsidRPr="00BA5F4B">
        <w:rPr>
          <w:rFonts w:ascii="Times New Roman" w:hAnsi="Times New Roman" w:cs="Times New Roman"/>
          <w:sz w:val="20"/>
          <w:szCs w:val="20"/>
        </w:rPr>
        <w:t>, A., &amp; Johansen, C. (2003).</w:t>
      </w:r>
      <w:proofErr w:type="gramEnd"/>
      <w:r w:rsidRPr="00BA5F4B">
        <w:rPr>
          <w:rFonts w:ascii="Times New Roman" w:hAnsi="Times New Roman" w:cs="Times New Roman"/>
          <w:sz w:val="20"/>
          <w:szCs w:val="20"/>
        </w:rPr>
        <w:t xml:space="preserve"> Cancer in</w:t>
      </w:r>
      <w:r>
        <w:rPr>
          <w:rFonts w:ascii="Times New Roman" w:hAnsi="Times New Roman" w:cs="Times New Roman"/>
          <w:sz w:val="20"/>
          <w:szCs w:val="20"/>
        </w:rPr>
        <w:t xml:space="preserve"> </w:t>
      </w:r>
      <w:r w:rsidRPr="00BA5F4B">
        <w:rPr>
          <w:rFonts w:ascii="Times New Roman" w:hAnsi="Times New Roman" w:cs="Times New Roman"/>
          <w:sz w:val="20"/>
          <w:szCs w:val="20"/>
        </w:rPr>
        <w:t>a population-based cohort of men and women in registered homosexual</w:t>
      </w:r>
      <w:r>
        <w:rPr>
          <w:rFonts w:ascii="Times New Roman" w:hAnsi="Times New Roman" w:cs="Times New Roman"/>
          <w:sz w:val="20"/>
          <w:szCs w:val="20"/>
        </w:rPr>
        <w:t xml:space="preserve"> </w:t>
      </w:r>
      <w:r w:rsidRPr="00BA5F4B">
        <w:rPr>
          <w:rFonts w:ascii="Times New Roman" w:hAnsi="Times New Roman" w:cs="Times New Roman"/>
          <w:sz w:val="20"/>
          <w:szCs w:val="20"/>
        </w:rPr>
        <w:t xml:space="preserve">partnerships. </w:t>
      </w:r>
      <w:r w:rsidRPr="00BA5F4B">
        <w:rPr>
          <w:rFonts w:ascii="Times New Roman" w:hAnsi="Times New Roman" w:cs="Times New Roman"/>
          <w:i/>
          <w:iCs/>
          <w:sz w:val="20"/>
          <w:szCs w:val="20"/>
        </w:rPr>
        <w:t>American Journal of Epidemiology</w:t>
      </w:r>
      <w:r w:rsidRPr="00BA5F4B">
        <w:rPr>
          <w:rFonts w:ascii="Times New Roman" w:hAnsi="Times New Roman" w:cs="Times New Roman"/>
          <w:sz w:val="20"/>
          <w:szCs w:val="20"/>
        </w:rPr>
        <w:t xml:space="preserve">, </w:t>
      </w:r>
      <w:r w:rsidRPr="00BA5F4B">
        <w:rPr>
          <w:rFonts w:ascii="Times New Roman" w:hAnsi="Times New Roman" w:cs="Times New Roman"/>
          <w:i/>
          <w:iCs/>
          <w:sz w:val="20"/>
          <w:szCs w:val="20"/>
        </w:rPr>
        <w:t>157</w:t>
      </w:r>
      <w:r w:rsidRPr="00BA5F4B">
        <w:rPr>
          <w:rFonts w:ascii="Times New Roman" w:hAnsi="Times New Roman" w:cs="Times New Roman"/>
          <w:sz w:val="20"/>
          <w:szCs w:val="20"/>
        </w:rPr>
        <w:t>, 966–972.</w:t>
      </w:r>
    </w:p>
    <w:p w:rsidR="00BA5F4B" w:rsidRDefault="00BA5F4B" w:rsidP="00BB71B7">
      <w:pPr>
        <w:pStyle w:val="NoSpacing"/>
        <w:rPr>
          <w:rFonts w:ascii="Times New Roman" w:hAnsi="Times New Roman" w:cs="Times New Roman"/>
          <w:sz w:val="20"/>
          <w:szCs w:val="20"/>
        </w:rPr>
      </w:pPr>
    </w:p>
    <w:p w:rsidR="00BA5F4B" w:rsidRPr="00BA5F4B" w:rsidRDefault="00BA5F4B" w:rsidP="00BA5F4B">
      <w:pPr>
        <w:pStyle w:val="NoSpacing"/>
        <w:rPr>
          <w:rFonts w:ascii="Times New Roman" w:hAnsi="Times New Roman" w:cs="Times New Roman"/>
          <w:sz w:val="20"/>
          <w:szCs w:val="20"/>
        </w:rPr>
      </w:pPr>
      <w:r w:rsidRPr="00BA5F4B">
        <w:rPr>
          <w:rFonts w:ascii="Times New Roman" w:hAnsi="Times New Roman" w:cs="Times New Roman"/>
          <w:sz w:val="20"/>
          <w:szCs w:val="20"/>
        </w:rPr>
        <w:t>Grossman, M. (2013b). R18 report: Sexuality education in New Zealand:</w:t>
      </w:r>
      <w:r>
        <w:rPr>
          <w:rFonts w:ascii="Times New Roman" w:hAnsi="Times New Roman" w:cs="Times New Roman"/>
          <w:sz w:val="20"/>
          <w:szCs w:val="20"/>
        </w:rPr>
        <w:t xml:space="preserve"> </w:t>
      </w:r>
      <w:r w:rsidRPr="00BA5F4B">
        <w:rPr>
          <w:rFonts w:ascii="Times New Roman" w:hAnsi="Times New Roman" w:cs="Times New Roman"/>
          <w:sz w:val="20"/>
          <w:szCs w:val="20"/>
        </w:rPr>
        <w:t xml:space="preserve">A critical review. Retrieved from </w:t>
      </w:r>
      <w:hyperlink r:id="rId43" w:history="1">
        <w:r w:rsidRPr="00E07481">
          <w:rPr>
            <w:rStyle w:val="Hyperlink"/>
            <w:rFonts w:ascii="Times New Roman" w:hAnsi="Times New Roman" w:cs="Times New Roman"/>
            <w:sz w:val="20"/>
            <w:szCs w:val="20"/>
          </w:rPr>
          <w:t>www.bobmccoskrie.com/wp-content/</w:t>
        </w:r>
      </w:hyperlink>
      <w:r>
        <w:rPr>
          <w:rFonts w:ascii="Times New Roman" w:hAnsi="Times New Roman" w:cs="Times New Roman"/>
          <w:sz w:val="20"/>
          <w:szCs w:val="20"/>
        </w:rPr>
        <w:t xml:space="preserve"> </w:t>
      </w:r>
      <w:r w:rsidRPr="00BA5F4B">
        <w:rPr>
          <w:rFonts w:ascii="Times New Roman" w:hAnsi="Times New Roman" w:cs="Times New Roman"/>
          <w:sz w:val="20"/>
          <w:szCs w:val="20"/>
        </w:rPr>
        <w:t>uploads/2013/06/Miriam-Grossman-R18-Report.pdf</w:t>
      </w:r>
    </w:p>
    <w:p w:rsidR="00BA5F4B" w:rsidRPr="00BA5F4B" w:rsidRDefault="00BA5F4B" w:rsidP="00BB71B7">
      <w:pPr>
        <w:pStyle w:val="NoSpacing"/>
        <w:rPr>
          <w:rFonts w:ascii="Times New Roman" w:hAnsi="Times New Roman" w:cs="Times New Roman"/>
          <w:sz w:val="20"/>
          <w:szCs w:val="20"/>
        </w:rPr>
      </w:pPr>
    </w:p>
    <w:p w:rsidR="00BA5F4B" w:rsidRPr="00BA5F4B" w:rsidRDefault="00BA5F4B" w:rsidP="00BA5F4B">
      <w:pPr>
        <w:pStyle w:val="NoSpacing"/>
        <w:rPr>
          <w:rFonts w:ascii="Times New Roman" w:hAnsi="Times New Roman" w:cs="Times New Roman"/>
          <w:sz w:val="20"/>
          <w:szCs w:val="20"/>
        </w:rPr>
      </w:pPr>
      <w:proofErr w:type="gramStart"/>
      <w:r w:rsidRPr="00BA5F4B">
        <w:rPr>
          <w:rFonts w:ascii="Times New Roman" w:hAnsi="Times New Roman" w:cs="Times New Roman"/>
          <w:sz w:val="20"/>
          <w:szCs w:val="20"/>
        </w:rPr>
        <w:t xml:space="preserve">Hogg, R.S., </w:t>
      </w:r>
      <w:proofErr w:type="spellStart"/>
      <w:r w:rsidRPr="00BA5F4B">
        <w:rPr>
          <w:rFonts w:ascii="Times New Roman" w:hAnsi="Times New Roman" w:cs="Times New Roman"/>
          <w:sz w:val="20"/>
          <w:szCs w:val="20"/>
        </w:rPr>
        <w:t>Strathdee</w:t>
      </w:r>
      <w:proofErr w:type="spellEnd"/>
      <w:r w:rsidRPr="00BA5F4B">
        <w:rPr>
          <w:rFonts w:ascii="Times New Roman" w:hAnsi="Times New Roman" w:cs="Times New Roman"/>
          <w:sz w:val="20"/>
          <w:szCs w:val="20"/>
        </w:rPr>
        <w:t xml:space="preserve">, S.A., </w:t>
      </w:r>
      <w:proofErr w:type="spellStart"/>
      <w:r w:rsidRPr="00BA5F4B">
        <w:rPr>
          <w:rFonts w:ascii="Times New Roman" w:hAnsi="Times New Roman" w:cs="Times New Roman"/>
          <w:sz w:val="20"/>
          <w:szCs w:val="20"/>
        </w:rPr>
        <w:t>Craib</w:t>
      </w:r>
      <w:proofErr w:type="spellEnd"/>
      <w:r w:rsidRPr="00BA5F4B">
        <w:rPr>
          <w:rFonts w:ascii="Times New Roman" w:hAnsi="Times New Roman" w:cs="Times New Roman"/>
          <w:sz w:val="20"/>
          <w:szCs w:val="20"/>
        </w:rPr>
        <w:t xml:space="preserve">, K.J., O’Shaughnessy, M.V., </w:t>
      </w:r>
      <w:proofErr w:type="spellStart"/>
      <w:r w:rsidRPr="00BA5F4B">
        <w:rPr>
          <w:rFonts w:ascii="Times New Roman" w:hAnsi="Times New Roman" w:cs="Times New Roman"/>
          <w:sz w:val="20"/>
          <w:szCs w:val="20"/>
        </w:rPr>
        <w:t>Montaner</w:t>
      </w:r>
      <w:proofErr w:type="spellEnd"/>
      <w:r w:rsidRPr="00BA5F4B">
        <w:rPr>
          <w:rFonts w:ascii="Times New Roman" w:hAnsi="Times New Roman" w:cs="Times New Roman"/>
          <w:sz w:val="20"/>
          <w:szCs w:val="20"/>
        </w:rPr>
        <w:t>,</w:t>
      </w:r>
      <w:r>
        <w:rPr>
          <w:rFonts w:ascii="Times New Roman" w:hAnsi="Times New Roman" w:cs="Times New Roman"/>
          <w:sz w:val="20"/>
          <w:szCs w:val="20"/>
        </w:rPr>
        <w:t xml:space="preserve"> </w:t>
      </w:r>
      <w:r w:rsidRPr="00BA5F4B">
        <w:rPr>
          <w:rFonts w:ascii="Times New Roman" w:hAnsi="Times New Roman" w:cs="Times New Roman"/>
          <w:sz w:val="20"/>
          <w:szCs w:val="20"/>
        </w:rPr>
        <w:t>J.S., &amp; Schechter, M.T. (1997).</w:t>
      </w:r>
      <w:proofErr w:type="gramEnd"/>
      <w:r w:rsidRPr="00BA5F4B">
        <w:rPr>
          <w:rFonts w:ascii="Times New Roman" w:hAnsi="Times New Roman" w:cs="Times New Roman"/>
          <w:sz w:val="20"/>
          <w:szCs w:val="20"/>
        </w:rPr>
        <w:t xml:space="preserve"> </w:t>
      </w:r>
      <w:proofErr w:type="gramStart"/>
      <w:r w:rsidRPr="00BA5F4B">
        <w:rPr>
          <w:rFonts w:ascii="Times New Roman" w:hAnsi="Times New Roman" w:cs="Times New Roman"/>
          <w:sz w:val="20"/>
          <w:szCs w:val="20"/>
        </w:rPr>
        <w:t>Modelling the impact of HIV disease on mortality</w:t>
      </w:r>
      <w:r>
        <w:rPr>
          <w:rFonts w:ascii="Times New Roman" w:hAnsi="Times New Roman" w:cs="Times New Roman"/>
          <w:sz w:val="20"/>
          <w:szCs w:val="20"/>
        </w:rPr>
        <w:t xml:space="preserve"> </w:t>
      </w:r>
      <w:r w:rsidRPr="00BA5F4B">
        <w:rPr>
          <w:rFonts w:ascii="Times New Roman" w:hAnsi="Times New Roman" w:cs="Times New Roman"/>
          <w:sz w:val="20"/>
          <w:szCs w:val="20"/>
        </w:rPr>
        <w:t>in gay and bisexual men.</w:t>
      </w:r>
      <w:proofErr w:type="gramEnd"/>
      <w:r w:rsidRPr="00BA5F4B">
        <w:rPr>
          <w:rFonts w:ascii="Times New Roman" w:hAnsi="Times New Roman" w:cs="Times New Roman"/>
          <w:sz w:val="20"/>
          <w:szCs w:val="20"/>
        </w:rPr>
        <w:t xml:space="preserve"> </w:t>
      </w:r>
      <w:r w:rsidRPr="00BA5F4B">
        <w:rPr>
          <w:rFonts w:ascii="Times New Roman" w:hAnsi="Times New Roman" w:cs="Times New Roman"/>
          <w:i/>
          <w:iCs/>
          <w:sz w:val="20"/>
          <w:szCs w:val="20"/>
        </w:rPr>
        <w:t>International Journal of Epidemiology, 26</w:t>
      </w:r>
      <w:r w:rsidRPr="00BA5F4B">
        <w:rPr>
          <w:rFonts w:ascii="Times New Roman" w:hAnsi="Times New Roman" w:cs="Times New Roman"/>
          <w:sz w:val="20"/>
          <w:szCs w:val="20"/>
        </w:rPr>
        <w:t>(3), 657–661.</w:t>
      </w:r>
    </w:p>
    <w:p w:rsidR="00BA5F4B" w:rsidRPr="00BA5F4B" w:rsidRDefault="00BA5F4B" w:rsidP="00BB71B7">
      <w:pPr>
        <w:pStyle w:val="NoSpacing"/>
        <w:rPr>
          <w:rFonts w:ascii="Times New Roman" w:hAnsi="Times New Roman" w:cs="Times New Roman"/>
          <w:sz w:val="20"/>
          <w:szCs w:val="20"/>
        </w:rPr>
      </w:pPr>
    </w:p>
    <w:sectPr w:rsidR="00BA5F4B" w:rsidRPr="00BA5F4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B10" w:rsidRDefault="004D7B10" w:rsidP="00385815">
      <w:pPr>
        <w:spacing w:after="0" w:line="240" w:lineRule="auto"/>
      </w:pPr>
      <w:r>
        <w:separator/>
      </w:r>
    </w:p>
  </w:endnote>
  <w:endnote w:type="continuationSeparator" w:id="0">
    <w:p w:rsidR="004D7B10" w:rsidRDefault="004D7B10" w:rsidP="0038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B10" w:rsidRDefault="004D7B10" w:rsidP="00385815">
      <w:pPr>
        <w:spacing w:after="0" w:line="240" w:lineRule="auto"/>
      </w:pPr>
      <w:r>
        <w:separator/>
      </w:r>
    </w:p>
  </w:footnote>
  <w:footnote w:type="continuationSeparator" w:id="0">
    <w:p w:rsidR="004D7B10" w:rsidRDefault="004D7B10" w:rsidP="00385815">
      <w:pPr>
        <w:spacing w:after="0" w:line="240" w:lineRule="auto"/>
      </w:pPr>
      <w:r>
        <w:continuationSeparator/>
      </w:r>
    </w:p>
  </w:footnote>
  <w:footnote w:id="1">
    <w:p w:rsidR="009F1A8D" w:rsidRDefault="009F1A8D">
      <w:pPr>
        <w:pStyle w:val="FootnoteText"/>
      </w:pPr>
      <w:r>
        <w:rPr>
          <w:rStyle w:val="FootnoteReference"/>
        </w:rPr>
        <w:footnoteRef/>
      </w:r>
      <w:r>
        <w:t xml:space="preserve"> </w:t>
      </w:r>
      <w:hyperlink r:id="rId1" w:history="1">
        <w:r w:rsidRPr="00385815">
          <w:rPr>
            <w:rStyle w:val="Hyperlink"/>
            <w:sz w:val="18"/>
            <w:szCs w:val="18"/>
          </w:rPr>
          <w:t>Gay Definition &amp; Meaning - Merriam-Webster</w:t>
        </w:r>
      </w:hyperlink>
    </w:p>
  </w:footnote>
  <w:footnote w:id="2">
    <w:p w:rsidR="009F1A8D" w:rsidRDefault="009F1A8D">
      <w:pPr>
        <w:pStyle w:val="FootnoteText"/>
      </w:pPr>
      <w:r>
        <w:rPr>
          <w:rStyle w:val="FootnoteReference"/>
        </w:rPr>
        <w:footnoteRef/>
      </w:r>
      <w:r>
        <w:t xml:space="preserve"> Ibid</w:t>
      </w:r>
    </w:p>
  </w:footnote>
  <w:footnote w:id="3">
    <w:p w:rsidR="009F1A8D" w:rsidRDefault="009F1A8D" w:rsidP="00BB71B7">
      <w:pPr>
        <w:pStyle w:val="FootnoteText"/>
      </w:pPr>
      <w:r>
        <w:rPr>
          <w:rStyle w:val="FootnoteReference"/>
        </w:rPr>
        <w:footnoteRef/>
      </w:r>
      <w:r>
        <w:t xml:space="preserve"> Frisch, Smith, &amp; Johansen (2003)</w:t>
      </w:r>
    </w:p>
  </w:footnote>
  <w:footnote w:id="4">
    <w:p w:rsidR="009F1A8D" w:rsidRDefault="009F1A8D">
      <w:pPr>
        <w:pStyle w:val="FootnoteText"/>
      </w:pPr>
      <w:r>
        <w:rPr>
          <w:rStyle w:val="FootnoteReference"/>
        </w:rPr>
        <w:footnoteRef/>
      </w:r>
      <w:r>
        <w:t xml:space="preserve"> </w:t>
      </w:r>
      <w:proofErr w:type="spellStart"/>
      <w:r w:rsidRPr="00BB71B7">
        <w:t>Diamant</w:t>
      </w:r>
      <w:proofErr w:type="spellEnd"/>
      <w:r w:rsidRPr="00BB71B7">
        <w:t xml:space="preserve"> et al (2000)</w:t>
      </w:r>
    </w:p>
  </w:footnote>
  <w:footnote w:id="5">
    <w:p w:rsidR="009F1A8D" w:rsidRDefault="009F1A8D">
      <w:pPr>
        <w:pStyle w:val="FootnoteText"/>
      </w:pPr>
      <w:r>
        <w:rPr>
          <w:rStyle w:val="FootnoteReference"/>
        </w:rPr>
        <w:footnoteRef/>
      </w:r>
      <w:r>
        <w:t xml:space="preserve"> </w:t>
      </w:r>
      <w:r w:rsidRPr="00BB71B7">
        <w:t>Centers for Disease Control and Prevention (2010)</w:t>
      </w:r>
    </w:p>
  </w:footnote>
  <w:footnote w:id="6">
    <w:p w:rsidR="009F1A8D" w:rsidRDefault="009F1A8D">
      <w:pPr>
        <w:pStyle w:val="FootnoteText"/>
      </w:pPr>
      <w:r>
        <w:rPr>
          <w:rStyle w:val="FootnoteReference"/>
        </w:rPr>
        <w:footnoteRef/>
      </w:r>
      <w:r>
        <w:t xml:space="preserve"> </w:t>
      </w:r>
      <w:r w:rsidRPr="00BB71B7">
        <w:t>Hogg et al (1997)</w:t>
      </w:r>
    </w:p>
  </w:footnote>
  <w:footnote w:id="7">
    <w:p w:rsidR="009F1A8D" w:rsidRDefault="009F1A8D">
      <w:pPr>
        <w:pStyle w:val="FootnoteText"/>
      </w:pPr>
      <w:r>
        <w:rPr>
          <w:rStyle w:val="FootnoteReference"/>
        </w:rPr>
        <w:footnoteRef/>
      </w:r>
      <w:r>
        <w:t xml:space="preserve"> </w:t>
      </w:r>
      <w:r w:rsidRPr="00BB71B7">
        <w:t xml:space="preserve">Frisch &amp; </w:t>
      </w:r>
      <w:proofErr w:type="spellStart"/>
      <w:r w:rsidRPr="00BB71B7">
        <w:t>Brønnum</w:t>
      </w:r>
      <w:proofErr w:type="spellEnd"/>
      <w:r w:rsidRPr="00BB71B7">
        <w:t>-Hansen (2009)</w:t>
      </w:r>
    </w:p>
  </w:footnote>
  <w:footnote w:id="8">
    <w:p w:rsidR="009F1A8D" w:rsidRDefault="009F1A8D" w:rsidP="00BA5F4B">
      <w:pPr>
        <w:pStyle w:val="FootnoteText"/>
      </w:pPr>
      <w:r>
        <w:rPr>
          <w:rStyle w:val="FootnoteReference"/>
        </w:rPr>
        <w:footnoteRef/>
      </w:r>
      <w:r>
        <w:t xml:space="preserve"> </w:t>
      </w:r>
      <w:hyperlink r:id="rId2" w:anchor=":~:text=6%20colour%20rainbow%20%E2%80%93%20Lesbian%2C%20Gay%2C%20Bisexual%20and,regard%20to%20biological%20sex%2C%20gender%20or%20gender%20identity%29" w:history="1">
        <w:r w:rsidRPr="009B2B27">
          <w:rPr>
            <w:rStyle w:val="Hyperlink"/>
          </w:rPr>
          <w:t>LGBT+ colours and their meanings - Butler and Grace Ltd</w:t>
        </w:r>
      </w:hyperlink>
    </w:p>
  </w:footnote>
  <w:footnote w:id="9">
    <w:p w:rsidR="009F1A8D" w:rsidRDefault="009F1A8D">
      <w:pPr>
        <w:pStyle w:val="FootnoteText"/>
      </w:pPr>
      <w:r>
        <w:rPr>
          <w:rStyle w:val="FootnoteReference"/>
        </w:rPr>
        <w:footnoteRef/>
      </w:r>
      <w:r>
        <w:t xml:space="preserve"> </w:t>
      </w:r>
      <w:hyperlink r:id="rId3" w:history="1">
        <w:proofErr w:type="spellStart"/>
        <w:r w:rsidRPr="00D907F3">
          <w:rPr>
            <w:rStyle w:val="Hyperlink"/>
          </w:rPr>
          <w:t>Androphilia</w:t>
        </w:r>
        <w:proofErr w:type="spellEnd"/>
        <w:r w:rsidRPr="00D907F3">
          <w:rPr>
            <w:rStyle w:val="Hyperlink"/>
          </w:rPr>
          <w:t xml:space="preserve"> Flag | Rocky Mountain Flag Company</w:t>
        </w:r>
      </w:hyperlink>
    </w:p>
  </w:footnote>
  <w:footnote w:id="10">
    <w:p w:rsidR="009F1A8D" w:rsidRDefault="009F1A8D" w:rsidP="008721D3">
      <w:pPr>
        <w:pStyle w:val="FootnoteText"/>
      </w:pPr>
      <w:r>
        <w:rPr>
          <w:rStyle w:val="FootnoteReference"/>
        </w:rPr>
        <w:footnoteRef/>
      </w:r>
      <w:r>
        <w:t xml:space="preserve"> </w:t>
      </w:r>
      <w:hyperlink r:id="rId4" w:history="1">
        <w:r w:rsidRPr="00C75293">
          <w:rPr>
            <w:rStyle w:val="Hyperlink"/>
          </w:rPr>
          <w:t>https://www.merriam-webster.com/dictionary/androgynous</w:t>
        </w:r>
      </w:hyperlink>
    </w:p>
  </w:footnote>
  <w:footnote w:id="11">
    <w:p w:rsidR="009F1A8D" w:rsidRDefault="009F1A8D">
      <w:pPr>
        <w:pStyle w:val="FootnoteText"/>
      </w:pPr>
      <w:r>
        <w:rPr>
          <w:rStyle w:val="FootnoteReference"/>
        </w:rPr>
        <w:footnoteRef/>
      </w:r>
      <w:r>
        <w:t xml:space="preserve"> </w:t>
      </w:r>
      <w:hyperlink r:id="rId5" w:history="1">
        <w:proofErr w:type="spellStart"/>
        <w:r w:rsidRPr="00317DF9">
          <w:rPr>
            <w:rStyle w:val="Hyperlink"/>
          </w:rPr>
          <w:t>Autosexual</w:t>
        </w:r>
        <w:proofErr w:type="spellEnd"/>
        <w:r w:rsidRPr="00317DF9">
          <w:rPr>
            <w:rStyle w:val="Hyperlink"/>
          </w:rPr>
          <w:t xml:space="preserve"> - LGBTQIA+ Wiki</w:t>
        </w:r>
      </w:hyperlink>
    </w:p>
  </w:footnote>
  <w:footnote w:id="12">
    <w:p w:rsidR="009F1A8D" w:rsidRDefault="009F1A8D" w:rsidP="00791645">
      <w:pPr>
        <w:pStyle w:val="NoSpacing"/>
      </w:pPr>
      <w:r>
        <w:rPr>
          <w:rStyle w:val="FootnoteReference"/>
        </w:rPr>
        <w:footnoteRef/>
      </w:r>
      <w:r>
        <w:t xml:space="preserve"> </w:t>
      </w:r>
      <w:hyperlink r:id="rId6" w:history="1">
        <w:r w:rsidRPr="00E07481">
          <w:rPr>
            <w:rStyle w:val="Hyperlink"/>
            <w:rFonts w:ascii="Times New Roman" w:hAnsi="Times New Roman" w:cs="Times New Roman"/>
            <w:sz w:val="20"/>
            <w:szCs w:val="20"/>
          </w:rPr>
          <w:t>https://www.rd.com/list/lgbtq-flags/</w:t>
        </w:r>
      </w:hyperlink>
    </w:p>
  </w:footnote>
  <w:footnote w:id="13">
    <w:p w:rsidR="009F1A8D" w:rsidRDefault="009F1A8D">
      <w:pPr>
        <w:pStyle w:val="FootnoteText"/>
      </w:pPr>
      <w:r>
        <w:rPr>
          <w:rStyle w:val="FootnoteReference"/>
        </w:rPr>
        <w:footnoteRef/>
      </w:r>
      <w:r>
        <w:t xml:space="preserve"> </w:t>
      </w:r>
      <w:hyperlink r:id="rId7" w:history="1">
        <w:r w:rsidRPr="006D6393">
          <w:rPr>
            <w:rStyle w:val="Hyperlink"/>
          </w:rPr>
          <w:t>sadism - definition and meaning (wordnik.com)</w:t>
        </w:r>
      </w:hyperlink>
    </w:p>
  </w:footnote>
  <w:footnote w:id="14">
    <w:p w:rsidR="009F1A8D" w:rsidRDefault="009F1A8D">
      <w:pPr>
        <w:pStyle w:val="FootnoteText"/>
      </w:pPr>
      <w:r>
        <w:rPr>
          <w:rStyle w:val="FootnoteReference"/>
        </w:rPr>
        <w:footnoteRef/>
      </w:r>
      <w:r>
        <w:t xml:space="preserve"> Ibid</w:t>
      </w:r>
    </w:p>
  </w:footnote>
  <w:footnote w:id="15">
    <w:p w:rsidR="009F1A8D" w:rsidRDefault="009F1A8D">
      <w:pPr>
        <w:pStyle w:val="FootnoteText"/>
      </w:pPr>
      <w:r>
        <w:rPr>
          <w:rStyle w:val="FootnoteReference"/>
        </w:rPr>
        <w:footnoteRef/>
      </w:r>
      <w:r>
        <w:t xml:space="preserve"> </w:t>
      </w:r>
      <w:hyperlink r:id="rId8" w:history="1">
        <w:r w:rsidRPr="001876FE">
          <w:rPr>
            <w:rStyle w:val="Hyperlink"/>
          </w:rPr>
          <w:t>BDSM Definition &amp; Meaning - Merriam-Webster</w:t>
        </w:r>
      </w:hyperlink>
    </w:p>
  </w:footnote>
  <w:footnote w:id="16">
    <w:p w:rsidR="009F1A8D" w:rsidRDefault="009F1A8D">
      <w:pPr>
        <w:pStyle w:val="FootnoteText"/>
      </w:pPr>
      <w:r>
        <w:rPr>
          <w:rStyle w:val="FootnoteReference"/>
        </w:rPr>
        <w:footnoteRef/>
      </w:r>
      <w:r>
        <w:t xml:space="preserve"> </w:t>
      </w:r>
      <w:hyperlink r:id="rId9" w:history="1">
        <w:r w:rsidRPr="006D6393">
          <w:rPr>
            <w:rStyle w:val="Hyperlink"/>
          </w:rPr>
          <w:t>Kink (sexuality) - Wikipedia</w:t>
        </w:r>
      </w:hyperlink>
    </w:p>
  </w:footnote>
  <w:footnote w:id="17">
    <w:p w:rsidR="009F1A8D" w:rsidRDefault="009F1A8D" w:rsidP="00E53D13">
      <w:pPr>
        <w:pStyle w:val="FootnoteText"/>
      </w:pPr>
      <w:r>
        <w:rPr>
          <w:rStyle w:val="FootnoteReference"/>
        </w:rPr>
        <w:footnoteRef/>
      </w:r>
      <w:r>
        <w:t xml:space="preserve"> </w:t>
      </w:r>
      <w:hyperlink r:id="rId10" w:history="1">
        <w:r w:rsidRPr="00C75293">
          <w:rPr>
            <w:rStyle w:val="Hyperlink"/>
          </w:rPr>
          <w:t>https://www.dictionary.com/browse/demiromantic</w:t>
        </w:r>
      </w:hyperlink>
    </w:p>
    <w:p w:rsidR="009F1A8D" w:rsidRDefault="009F1A8D" w:rsidP="00E53D13">
      <w:pPr>
        <w:pStyle w:val="FootnoteText"/>
      </w:pPr>
    </w:p>
    <w:p w:rsidR="009F1A8D" w:rsidRDefault="009F1A8D" w:rsidP="00E53D13">
      <w:pPr>
        <w:pStyle w:val="FootnoteText"/>
      </w:pPr>
    </w:p>
    <w:p w:rsidR="009F1A8D" w:rsidRDefault="009F1A8D" w:rsidP="00E53D13">
      <w:pPr>
        <w:pStyle w:val="FootnoteText"/>
      </w:pPr>
    </w:p>
    <w:p w:rsidR="009F1A8D" w:rsidRDefault="009F1A8D" w:rsidP="00E53D13">
      <w:pPr>
        <w:pStyle w:val="FootnoteText"/>
      </w:pPr>
    </w:p>
    <w:p w:rsidR="009F1A8D" w:rsidRDefault="009F1A8D" w:rsidP="00E53D13">
      <w:pPr>
        <w:pStyle w:val="FootnoteText"/>
      </w:pPr>
    </w:p>
    <w:p w:rsidR="009F1A8D" w:rsidRDefault="009F1A8D" w:rsidP="00E53D13">
      <w:pPr>
        <w:pStyle w:val="FootnoteText"/>
      </w:pPr>
    </w:p>
    <w:p w:rsidR="009F1A8D" w:rsidRDefault="009F1A8D" w:rsidP="00E53D13">
      <w:pPr>
        <w:pStyle w:val="FootnoteText"/>
      </w:pPr>
    </w:p>
    <w:p w:rsidR="009F1A8D" w:rsidRDefault="009F1A8D" w:rsidP="00E53D13">
      <w:pPr>
        <w:pStyle w:val="FootnoteText"/>
      </w:pPr>
    </w:p>
    <w:p w:rsidR="009F1A8D" w:rsidRDefault="009F1A8D" w:rsidP="00E53D13">
      <w:pPr>
        <w:pStyle w:val="FootnoteText"/>
      </w:pPr>
    </w:p>
    <w:p w:rsidR="009F1A8D" w:rsidRDefault="009F1A8D" w:rsidP="00E53D13">
      <w:pPr>
        <w:pStyle w:val="FootnoteText"/>
      </w:pPr>
    </w:p>
    <w:p w:rsidR="009F1A8D" w:rsidRDefault="009F1A8D" w:rsidP="00E53D13">
      <w:pPr>
        <w:pStyle w:val="FootnoteText"/>
      </w:pPr>
    </w:p>
    <w:p w:rsidR="009F1A8D" w:rsidRDefault="009F1A8D" w:rsidP="00E53D13">
      <w:pPr>
        <w:pStyle w:val="FootnoteText"/>
      </w:pPr>
    </w:p>
    <w:p w:rsidR="009F1A8D" w:rsidRDefault="009F1A8D" w:rsidP="00E53D13">
      <w:pPr>
        <w:pStyle w:val="FootnoteText"/>
      </w:pPr>
    </w:p>
  </w:footnote>
  <w:footnote w:id="18">
    <w:p w:rsidR="009F1A8D" w:rsidRDefault="009F1A8D">
      <w:pPr>
        <w:pStyle w:val="FootnoteText"/>
      </w:pPr>
      <w:r>
        <w:rPr>
          <w:rStyle w:val="FootnoteReference"/>
        </w:rPr>
        <w:footnoteRef/>
      </w:r>
      <w:r>
        <w:t xml:space="preserve"> </w:t>
      </w:r>
      <w:hyperlink r:id="rId11" w:anchor=":~:text=Nonbinary" w:history="1">
        <w:r w:rsidRPr="00E07481">
          <w:rPr>
            <w:rStyle w:val="Hyperlink"/>
          </w:rPr>
          <w:t>https://www.medicalnewstoday.com/articles/321529#:~:text=Nonbinary</w:t>
        </w:r>
      </w:hyperlink>
    </w:p>
  </w:footnote>
  <w:footnote w:id="19">
    <w:p w:rsidR="009F1A8D" w:rsidRDefault="009F1A8D">
      <w:pPr>
        <w:pStyle w:val="FootnoteText"/>
      </w:pPr>
      <w:r>
        <w:rPr>
          <w:rStyle w:val="FootnoteReference"/>
        </w:rPr>
        <w:footnoteRef/>
      </w:r>
      <w:r>
        <w:t xml:space="preserve"> </w:t>
      </w:r>
      <w:proofErr w:type="spellStart"/>
      <w:r w:rsidRPr="00BE576D">
        <w:t>Reisman</w:t>
      </w:r>
      <w:proofErr w:type="spellEnd"/>
      <w:r w:rsidRPr="00BE576D">
        <w:t xml:space="preserve"> &amp; </w:t>
      </w:r>
      <w:proofErr w:type="spellStart"/>
      <w:r w:rsidRPr="00BE576D">
        <w:t>Eichel</w:t>
      </w:r>
      <w:proofErr w:type="spellEnd"/>
      <w:r w:rsidRPr="00BE576D">
        <w:t xml:space="preserve"> (1990)</w:t>
      </w:r>
    </w:p>
  </w:footnote>
  <w:footnote w:id="20">
    <w:p w:rsidR="009F1A8D" w:rsidRDefault="009F1A8D">
      <w:pPr>
        <w:pStyle w:val="FootnoteText"/>
      </w:pPr>
      <w:r>
        <w:rPr>
          <w:rStyle w:val="FootnoteReference"/>
        </w:rPr>
        <w:footnoteRef/>
      </w:r>
      <w:r>
        <w:t xml:space="preserve"> </w:t>
      </w:r>
      <w:proofErr w:type="spellStart"/>
      <w:r w:rsidRPr="00560EEC">
        <w:t>DuBay</w:t>
      </w:r>
      <w:proofErr w:type="spellEnd"/>
      <w:r w:rsidRPr="00560EEC">
        <w:t xml:space="preserve"> (2001)</w:t>
      </w:r>
    </w:p>
  </w:footnote>
  <w:footnote w:id="21">
    <w:p w:rsidR="009F1A8D" w:rsidRPr="004E567D" w:rsidRDefault="009F1A8D">
      <w:pPr>
        <w:pStyle w:val="FootnoteText"/>
        <w:rPr>
          <w:sz w:val="16"/>
          <w:szCs w:val="16"/>
        </w:rPr>
      </w:pPr>
      <w:r>
        <w:rPr>
          <w:rStyle w:val="FootnoteReference"/>
        </w:rPr>
        <w:footnoteRef/>
      </w:r>
      <w:r>
        <w:t xml:space="preserve"> </w:t>
      </w:r>
      <w:hyperlink r:id="rId12" w:history="1">
        <w:r w:rsidRPr="004E567D">
          <w:rPr>
            <w:rStyle w:val="Hyperlink"/>
          </w:rPr>
          <w:t>Homosexuality: Gay, Lesbian, and Bisexual Demographics in the US (hli.org)</w:t>
        </w:r>
      </w:hyperlink>
      <w:r>
        <w:t xml:space="preserve"> </w:t>
      </w:r>
      <w:proofErr w:type="spellStart"/>
      <w:r>
        <w:t>pg</w:t>
      </w:r>
      <w:proofErr w:type="spellEnd"/>
      <w:r>
        <w:t xml:space="preserve"> 6</w:t>
      </w:r>
    </w:p>
  </w:footnote>
  <w:footnote w:id="22">
    <w:p w:rsidR="00725C13" w:rsidRPr="00A46D72" w:rsidRDefault="00725C13">
      <w:pPr>
        <w:pStyle w:val="FootnoteText"/>
      </w:pPr>
      <w:r>
        <w:rPr>
          <w:rStyle w:val="FootnoteReference"/>
        </w:rPr>
        <w:footnoteRef/>
      </w:r>
      <w:r>
        <w:t xml:space="preserve"> </w:t>
      </w:r>
      <w:proofErr w:type="spellStart"/>
      <w:proofErr w:type="gramStart"/>
      <w:r w:rsidR="00A46D72">
        <w:t>Gillies</w:t>
      </w:r>
      <w:proofErr w:type="spellEnd"/>
      <w:r w:rsidR="00A46D72">
        <w:t>, A. E. (2017).</w:t>
      </w:r>
      <w:proofErr w:type="gramEnd"/>
      <w:r w:rsidR="00A46D72">
        <w:t xml:space="preserve"> </w:t>
      </w:r>
      <w:r w:rsidR="00A46D72" w:rsidRPr="00A46D72">
        <w:rPr>
          <w:i/>
        </w:rPr>
        <w:t>Closing the Floodgates: Setting the Record Straight on Gender and Sexuality</w:t>
      </w:r>
      <w:r w:rsidR="00A46D72">
        <w:rPr>
          <w:i/>
        </w:rPr>
        <w:t xml:space="preserve">.  </w:t>
      </w:r>
      <w:r w:rsidR="00A46D72">
        <w:t xml:space="preserve">Word </w:t>
      </w:r>
      <w:proofErr w:type="gramStart"/>
      <w:r w:rsidR="00A46D72">
        <w:t>Alive</w:t>
      </w:r>
      <w:proofErr w:type="gramEnd"/>
      <w:r w:rsidR="00A46D72">
        <w:t xml:space="preserve"> Press: </w:t>
      </w:r>
      <w:proofErr w:type="spellStart"/>
      <w:r w:rsidR="00A46D72">
        <w:t>Winnepeg</w:t>
      </w:r>
      <w:proofErr w:type="spellEnd"/>
      <w:r w:rsidR="00A46D72">
        <w:t>, Man.</w:t>
      </w:r>
    </w:p>
  </w:footnote>
  <w:footnote w:id="23">
    <w:p w:rsidR="009F1A8D" w:rsidRDefault="009F1A8D">
      <w:pPr>
        <w:pStyle w:val="FootnoteText"/>
      </w:pPr>
      <w:r>
        <w:rPr>
          <w:rStyle w:val="FootnoteReference"/>
        </w:rPr>
        <w:footnoteRef/>
      </w:r>
      <w:r>
        <w:t xml:space="preserve"> </w:t>
      </w:r>
      <w:hyperlink r:id="rId13" w:history="1">
        <w:proofErr w:type="spellStart"/>
        <w:r w:rsidRPr="00CD54A8">
          <w:rPr>
            <w:rStyle w:val="Hyperlink"/>
          </w:rPr>
          <w:t>Greyromantic</w:t>
        </w:r>
        <w:proofErr w:type="spellEnd"/>
        <w:r w:rsidRPr="00CD54A8">
          <w:rPr>
            <w:rStyle w:val="Hyperlink"/>
          </w:rPr>
          <w:t xml:space="preserve"> - LGBTQIA+ Wiki</w:t>
        </w:r>
      </w:hyperlink>
    </w:p>
    <w:p w:rsidR="009F1A8D" w:rsidRDefault="009F1A8D">
      <w:pPr>
        <w:pStyle w:val="FootnoteText"/>
      </w:pPr>
    </w:p>
  </w:footnote>
  <w:footnote w:id="24">
    <w:p w:rsidR="009F1A8D" w:rsidRDefault="009F1A8D">
      <w:pPr>
        <w:pStyle w:val="FootnoteText"/>
      </w:pPr>
      <w:r>
        <w:rPr>
          <w:rStyle w:val="FootnoteReference"/>
        </w:rPr>
        <w:footnoteRef/>
      </w:r>
      <w:r>
        <w:t xml:space="preserve"> </w:t>
      </w:r>
      <w:hyperlink r:id="rId14" w:history="1">
        <w:r w:rsidRPr="0083539B">
          <w:rPr>
            <w:rStyle w:val="Hyperlink"/>
          </w:rPr>
          <w:t>lipstick lesbian - Wiktionary</w:t>
        </w:r>
      </w:hyperlink>
    </w:p>
  </w:footnote>
  <w:footnote w:id="25">
    <w:p w:rsidR="009F1A8D" w:rsidRDefault="009F1A8D" w:rsidP="00EA711D">
      <w:pPr>
        <w:pStyle w:val="FootnoteText"/>
      </w:pPr>
      <w:r>
        <w:rPr>
          <w:rStyle w:val="FootnoteReference"/>
        </w:rPr>
        <w:footnoteRef/>
      </w:r>
      <w:r>
        <w:t xml:space="preserve"> </w:t>
      </w:r>
      <w:hyperlink r:id="rId15" w:history="1">
        <w:proofErr w:type="spellStart"/>
        <w:r w:rsidRPr="00A24AAD">
          <w:rPr>
            <w:rStyle w:val="Hyperlink"/>
          </w:rPr>
          <w:t>Neutrois</w:t>
        </w:r>
        <w:proofErr w:type="spellEnd"/>
        <w:r w:rsidRPr="00A24AAD">
          <w:rPr>
            <w:rStyle w:val="Hyperlink"/>
          </w:rPr>
          <w:t xml:space="preserve"> | Gender Wiki | Fandom</w:t>
        </w:r>
      </w:hyperlink>
    </w:p>
  </w:footnote>
  <w:footnote w:id="26">
    <w:p w:rsidR="009F1A8D" w:rsidRDefault="009F1A8D" w:rsidP="00EA711D">
      <w:pPr>
        <w:pStyle w:val="FootnoteText"/>
      </w:pPr>
      <w:r>
        <w:rPr>
          <w:rStyle w:val="FootnoteReference"/>
        </w:rPr>
        <w:footnoteRef/>
      </w:r>
      <w:r>
        <w:t xml:space="preserve"> </w:t>
      </w:r>
      <w:hyperlink r:id="rId16" w:history="1">
        <w:r w:rsidRPr="00C75293">
          <w:rPr>
            <w:rStyle w:val="Hyperlink"/>
          </w:rPr>
          <w:t>https://www.merriam-webster.com/dictionary/pansexual</w:t>
        </w:r>
      </w:hyperlink>
    </w:p>
  </w:footnote>
  <w:footnote w:id="27">
    <w:p w:rsidR="009F1A8D" w:rsidRDefault="009F1A8D" w:rsidP="00EA711D">
      <w:pPr>
        <w:pStyle w:val="FootnoteText"/>
      </w:pPr>
      <w:r>
        <w:rPr>
          <w:rStyle w:val="FootnoteReference"/>
        </w:rPr>
        <w:footnoteRef/>
      </w:r>
      <w:r>
        <w:t xml:space="preserve"> </w:t>
      </w:r>
      <w:hyperlink r:id="rId17" w:history="1">
        <w:r w:rsidRPr="00F055B7">
          <w:rPr>
            <w:rStyle w:val="Hyperlink"/>
          </w:rPr>
          <w:t>polysexual Meaning | Gender &amp; Sexuality | Dictionary.com</w:t>
        </w:r>
      </w:hyperlink>
    </w:p>
  </w:footnote>
  <w:footnote w:id="28">
    <w:p w:rsidR="009F1A8D" w:rsidRDefault="009F1A8D">
      <w:pPr>
        <w:pStyle w:val="FootnoteText"/>
      </w:pPr>
      <w:r>
        <w:rPr>
          <w:rStyle w:val="FootnoteReference"/>
        </w:rPr>
        <w:footnoteRef/>
      </w:r>
      <w:r>
        <w:t xml:space="preserve"> </w:t>
      </w:r>
      <w:hyperlink r:id="rId18" w:history="1">
        <w:r w:rsidRPr="009F1A8D">
          <w:rPr>
            <w:color w:val="0000FF"/>
            <w:sz w:val="22"/>
            <w:szCs w:val="22"/>
            <w:u w:val="single"/>
          </w:rPr>
          <w:t>The Polyamorous Flag Meaning and Reasons It Was Created (flagwix.com)</w:t>
        </w:r>
      </w:hyperlink>
    </w:p>
  </w:footnote>
  <w:footnote w:id="29">
    <w:p w:rsidR="009F1A8D" w:rsidRDefault="009F1A8D" w:rsidP="009F1A8D">
      <w:pPr>
        <w:pStyle w:val="FootnoteText"/>
      </w:pPr>
      <w:r>
        <w:rPr>
          <w:rStyle w:val="FootnoteReference"/>
        </w:rPr>
        <w:footnoteRef/>
      </w:r>
      <w:r>
        <w:t xml:space="preserve"> </w:t>
      </w:r>
      <w:hyperlink r:id="rId19" w:history="1">
        <w:r w:rsidRPr="00C75293">
          <w:rPr>
            <w:rStyle w:val="Hyperlink"/>
          </w:rPr>
          <w:t>https://www.dictionary.com/e/gender-sexuality/skoliosexual/</w:t>
        </w:r>
      </w:hyperlink>
    </w:p>
  </w:footnote>
  <w:footnote w:id="30">
    <w:p w:rsidR="009F1A8D" w:rsidRDefault="009F1A8D" w:rsidP="009F1A8D">
      <w:pPr>
        <w:pStyle w:val="FootnoteText"/>
      </w:pPr>
      <w:r>
        <w:rPr>
          <w:rStyle w:val="FootnoteReference"/>
        </w:rPr>
        <w:footnoteRef/>
      </w:r>
      <w:r>
        <w:t xml:space="preserve"> </w:t>
      </w:r>
      <w:hyperlink r:id="rId20" w:history="1">
        <w:r w:rsidRPr="00C75293">
          <w:rPr>
            <w:rStyle w:val="Hyperlink"/>
          </w:rPr>
          <w:t>https://www.definitions.net/definition/straight+ally</w:t>
        </w:r>
      </w:hyperlink>
    </w:p>
  </w:footnote>
  <w:footnote w:id="31">
    <w:p w:rsidR="009F1A8D" w:rsidRDefault="009F1A8D" w:rsidP="009F1A8D">
      <w:pPr>
        <w:pStyle w:val="FootnoteText"/>
      </w:pPr>
      <w:r>
        <w:rPr>
          <w:rStyle w:val="FootnoteReference"/>
        </w:rPr>
        <w:footnoteRef/>
      </w:r>
      <w:r>
        <w:t xml:space="preserve"> </w:t>
      </w:r>
      <w:hyperlink r:id="rId21" w:history="1">
        <w:r w:rsidRPr="00A24AAD">
          <w:rPr>
            <w:rStyle w:val="Hyperlink"/>
          </w:rPr>
          <w:t>Transsexual Definition &amp; Meaning - Merriam-Webster</w:t>
        </w:r>
      </w:hyperlink>
    </w:p>
  </w:footnote>
  <w:footnote w:id="32">
    <w:p w:rsidR="00DD507E" w:rsidRDefault="00DD507E" w:rsidP="00DD507E">
      <w:pPr>
        <w:pStyle w:val="FootnoteText"/>
      </w:pPr>
      <w:r>
        <w:rPr>
          <w:rStyle w:val="FootnoteReference"/>
        </w:rPr>
        <w:footnoteRef/>
      </w:r>
      <w:r>
        <w:t xml:space="preserve"> </w:t>
      </w:r>
      <w:hyperlink r:id="rId22" w:anchor="TwinkFlag" w:history="1">
        <w:r w:rsidRPr="00791645">
          <w:rPr>
            <w:rStyle w:val="Hyperlink"/>
          </w:rPr>
          <w:t>Sexuality Flags &amp; LGBT+ Symbols: The Ultimate Pride Guide (vispronet.com)</w:t>
        </w:r>
      </w:hyperlink>
    </w:p>
  </w:footnote>
  <w:footnote w:id="33">
    <w:p w:rsidR="00DD507E" w:rsidRDefault="00DD507E" w:rsidP="00DD507E">
      <w:pPr>
        <w:pStyle w:val="FootnoteText"/>
      </w:pPr>
      <w:r>
        <w:rPr>
          <w:rStyle w:val="FootnoteReference"/>
        </w:rPr>
        <w:footnoteRef/>
      </w:r>
      <w:r>
        <w:t xml:space="preserve"> </w:t>
      </w:r>
      <w:hyperlink r:id="rId23" w:history="1">
        <w:proofErr w:type="spellStart"/>
        <w:r w:rsidRPr="00D907F3">
          <w:rPr>
            <w:rStyle w:val="Hyperlink"/>
          </w:rPr>
          <w:t>Twink</w:t>
        </w:r>
        <w:proofErr w:type="spellEnd"/>
        <w:r w:rsidRPr="00D907F3">
          <w:rPr>
            <w:rStyle w:val="Hyperlink"/>
          </w:rPr>
          <w:t xml:space="preserve"> (gay slang) - Wikipedia</w:t>
        </w:r>
      </w:hyperlink>
    </w:p>
  </w:footnote>
  <w:footnote w:id="34">
    <w:p w:rsidR="00A46D72" w:rsidRDefault="00A46D72">
      <w:pPr>
        <w:pStyle w:val="FootnoteText"/>
      </w:pPr>
      <w:r>
        <w:rPr>
          <w:rStyle w:val="FootnoteReference"/>
        </w:rPr>
        <w:footnoteRef/>
      </w:r>
      <w:r>
        <w:t xml:space="preserve"> </w:t>
      </w:r>
    </w:p>
  </w:footnote>
  <w:footnote w:id="35">
    <w:p w:rsidR="00EE4578" w:rsidRDefault="00EE4578">
      <w:pPr>
        <w:pStyle w:val="FootnoteText"/>
      </w:pPr>
      <w:r>
        <w:rPr>
          <w:rStyle w:val="FootnoteReference"/>
        </w:rPr>
        <w:footnoteRef/>
      </w:r>
      <w:r>
        <w:t xml:space="preserve"> </w:t>
      </w:r>
      <w:proofErr w:type="gramStart"/>
      <w:r w:rsidRPr="00913450">
        <w:t>American Psychiatric Association.</w:t>
      </w:r>
      <w:proofErr w:type="gramEnd"/>
      <w:r w:rsidRPr="00913450">
        <w:t xml:space="preserve"> (</w:t>
      </w:r>
      <w:r>
        <w:t>2013</w:t>
      </w:r>
      <w:r w:rsidRPr="00913450">
        <w:t xml:space="preserve">). Diagnostic and Statistical Manual of Mental Disorders (3rd </w:t>
      </w:r>
      <w:proofErr w:type="gramStart"/>
      <w:r w:rsidRPr="00913450">
        <w:t>ed</w:t>
      </w:r>
      <w:proofErr w:type="gramEnd"/>
      <w:r w:rsidRPr="00913450">
        <w:t>.). Washington, D.C.</w:t>
      </w:r>
      <w:r>
        <w:t xml:space="preserve"> pg.695</w:t>
      </w:r>
      <w:proofErr w:type="gramStart"/>
      <w:r>
        <w:t>,696</w:t>
      </w:r>
      <w:proofErr w:type="gramEnd"/>
      <w:r>
        <w:t>.</w:t>
      </w:r>
    </w:p>
  </w:footnote>
  <w:footnote w:id="36">
    <w:p w:rsidR="00913450" w:rsidRDefault="00913450">
      <w:pPr>
        <w:pStyle w:val="FootnoteText"/>
      </w:pPr>
      <w:r>
        <w:rPr>
          <w:rStyle w:val="FootnoteReference"/>
        </w:rPr>
        <w:footnoteRef/>
      </w:r>
      <w:r>
        <w:t xml:space="preserve"> </w:t>
      </w:r>
      <w:r w:rsidRPr="00913450">
        <w:t xml:space="preserve"> </w:t>
      </w:r>
      <w:proofErr w:type="gramStart"/>
      <w:r w:rsidRPr="00913450">
        <w:t>American Psychiatric Association.</w:t>
      </w:r>
      <w:proofErr w:type="gramEnd"/>
      <w:r w:rsidRPr="00913450">
        <w:t xml:space="preserve"> (1980). Diagnostic and Statistical Manual of Mental Disorders (3rd </w:t>
      </w:r>
      <w:proofErr w:type="gramStart"/>
      <w:r w:rsidRPr="00913450">
        <w:t>ed</w:t>
      </w:r>
      <w:proofErr w:type="gramEnd"/>
      <w:r w:rsidRPr="00913450">
        <w:t>.). Washington, D.C.</w:t>
      </w:r>
    </w:p>
  </w:footnote>
  <w:footnote w:id="37">
    <w:p w:rsidR="000B10CF" w:rsidRDefault="000B10CF">
      <w:pPr>
        <w:pStyle w:val="FootnoteText"/>
      </w:pPr>
      <w:r>
        <w:rPr>
          <w:rStyle w:val="FootnoteReference"/>
        </w:rPr>
        <w:footnoteRef/>
      </w:r>
      <w:r>
        <w:t xml:space="preserve"> </w:t>
      </w:r>
      <w:hyperlink r:id="rId24" w:history="1">
        <w:r w:rsidRPr="000B10CF">
          <w:rPr>
            <w:rStyle w:val="Hyperlink"/>
          </w:rPr>
          <w:t xml:space="preserve">"WHO takes </w:t>
        </w:r>
        <w:proofErr w:type="spellStart"/>
        <w:r w:rsidRPr="000B10CF">
          <w:rPr>
            <w:rStyle w:val="Hyperlink"/>
          </w:rPr>
          <w:t>bdsm</w:t>
        </w:r>
        <w:proofErr w:type="spellEnd"/>
        <w:r w:rsidRPr="000B10CF">
          <w:rPr>
            <w:rStyle w:val="Hyperlink"/>
          </w:rPr>
          <w:t xml:space="preserve"> and fetishism off the sick list - Revise F65"</w:t>
        </w:r>
      </w:hyperlink>
      <w:proofErr w:type="gramStart"/>
      <w:r w:rsidRPr="000B10CF">
        <w:t>.</w:t>
      </w:r>
      <w:proofErr w:type="gramEnd"/>
      <w:r w:rsidRPr="000B10CF">
        <w:t> </w:t>
      </w:r>
      <w:r w:rsidRPr="000B10CF">
        <w:rPr>
          <w:i/>
          <w:iCs/>
        </w:rPr>
        <w:t>revisef65.net</w:t>
      </w:r>
      <w:r w:rsidRPr="000B10CF">
        <w:t xml:space="preserve">. </w:t>
      </w:r>
    </w:p>
  </w:footnote>
  <w:footnote w:id="38">
    <w:p w:rsidR="000B10CF" w:rsidRDefault="00913450">
      <w:pPr>
        <w:pStyle w:val="FootnoteText"/>
      </w:pPr>
      <w:r>
        <w:rPr>
          <w:rStyle w:val="FootnoteReference"/>
        </w:rPr>
        <w:footnoteRef/>
      </w:r>
      <w:r>
        <w:t xml:space="preserve"> </w:t>
      </w:r>
      <w:hyperlink r:id="rId25" w:anchor="%5Bhttp://id.who.int/icd/entity/2110604642" w:history="1">
        <w:proofErr w:type="gramStart"/>
        <w:r w:rsidRPr="00913450">
          <w:rPr>
            <w:rStyle w:val="Hyperlink"/>
          </w:rPr>
          <w:t>"ICD-11 - Mortality and Morbidity Statistics"</w:t>
        </w:r>
      </w:hyperlink>
      <w:r w:rsidRPr="00913450">
        <w:t>.</w:t>
      </w:r>
      <w:proofErr w:type="gramEnd"/>
      <w:r w:rsidRPr="00913450">
        <w:t> </w:t>
      </w:r>
      <w:r w:rsidRPr="00913450">
        <w:rPr>
          <w:i/>
          <w:iCs/>
        </w:rPr>
        <w:t>icd.who.int</w:t>
      </w:r>
      <w:r w:rsidRPr="00913450">
        <w:t xml:space="preserve">. </w:t>
      </w:r>
    </w:p>
  </w:footnote>
  <w:footnote w:id="39">
    <w:p w:rsidR="000B10CF" w:rsidRDefault="000B10CF">
      <w:pPr>
        <w:pStyle w:val="FootnoteText"/>
      </w:pPr>
      <w:r>
        <w:rPr>
          <w:rStyle w:val="FootnoteReference"/>
        </w:rPr>
        <w:footnoteRef/>
      </w:r>
      <w:r>
        <w:t xml:space="preserve"> Ibid</w:t>
      </w:r>
    </w:p>
  </w:footnote>
  <w:footnote w:id="40">
    <w:p w:rsidR="000B10CF" w:rsidRDefault="000B10CF">
      <w:pPr>
        <w:pStyle w:val="FootnoteText"/>
      </w:pPr>
      <w:r>
        <w:rPr>
          <w:rStyle w:val="FootnoteReference"/>
        </w:rPr>
        <w:footnoteRef/>
      </w:r>
      <w:r>
        <w:t xml:space="preserve"> Ibid</w:t>
      </w:r>
    </w:p>
  </w:footnote>
  <w:footnote w:id="41">
    <w:p w:rsidR="00A84292" w:rsidRDefault="00A84292">
      <w:pPr>
        <w:pStyle w:val="FootnoteText"/>
      </w:pPr>
      <w:r>
        <w:rPr>
          <w:rStyle w:val="FootnoteReference"/>
        </w:rPr>
        <w:footnoteRef/>
      </w:r>
      <w:r>
        <w:t xml:space="preserve"> </w:t>
      </w:r>
      <w:proofErr w:type="gramStart"/>
      <w:r w:rsidRPr="00A84292">
        <w:t>American Psychiatric Association.</w:t>
      </w:r>
      <w:proofErr w:type="gramEnd"/>
      <w:r w:rsidRPr="00A84292">
        <w:t xml:space="preserve"> (</w:t>
      </w:r>
      <w:r>
        <w:t>2013</w:t>
      </w:r>
      <w:r w:rsidRPr="00A84292">
        <w:t>). Diagnostic and Statistical Manual of Mental Disorders (</w:t>
      </w:r>
      <w:r>
        <w:t>5th</w:t>
      </w:r>
      <w:r w:rsidRPr="00A84292">
        <w:t xml:space="preserve"> </w:t>
      </w:r>
      <w:proofErr w:type="gramStart"/>
      <w:r w:rsidRPr="00A84292">
        <w:t>ed</w:t>
      </w:r>
      <w:proofErr w:type="gramEnd"/>
      <w:r w:rsidRPr="00A84292">
        <w:t>.). Washington, D.C.</w:t>
      </w:r>
      <w:r>
        <w:t xml:space="preserve"> pg. 701-703</w:t>
      </w:r>
    </w:p>
  </w:footnote>
  <w:footnote w:id="42">
    <w:p w:rsidR="00A84292" w:rsidRDefault="00A84292" w:rsidP="00A84292">
      <w:pPr>
        <w:pStyle w:val="FootnoteText"/>
      </w:pPr>
      <w:r>
        <w:rPr>
          <w:rStyle w:val="FootnoteReference"/>
        </w:rPr>
        <w:footnoteRef/>
      </w:r>
      <w:r>
        <w:t xml:space="preserve"> Ibid</w:t>
      </w:r>
    </w:p>
  </w:footnote>
  <w:footnote w:id="43">
    <w:p w:rsidR="00484AE4" w:rsidRDefault="00484AE4">
      <w:pPr>
        <w:pStyle w:val="FootnoteText"/>
      </w:pPr>
      <w:r>
        <w:rPr>
          <w:rStyle w:val="FootnoteReference"/>
        </w:rPr>
        <w:footnoteRef/>
      </w:r>
      <w:r>
        <w:t xml:space="preserve"> </w:t>
      </w:r>
      <w:hyperlink r:id="rId26" w:history="1">
        <w:r w:rsidRPr="00484AE4">
          <w:rPr>
            <w:rStyle w:val="Hyperlink"/>
          </w:rPr>
          <w:t xml:space="preserve">Blanchard's </w:t>
        </w:r>
        <w:proofErr w:type="spellStart"/>
        <w:r w:rsidRPr="00484AE4">
          <w:rPr>
            <w:rStyle w:val="Hyperlink"/>
          </w:rPr>
          <w:t>Autogynephilia</w:t>
        </w:r>
        <w:proofErr w:type="spellEnd"/>
        <w:r w:rsidRPr="00484AE4">
          <w:rPr>
            <w:rStyle w:val="Hyperlink"/>
          </w:rPr>
          <w:t xml:space="preserve"> Theory: a critique - PubMed (nih.gov)</w:t>
        </w:r>
      </w:hyperlink>
    </w:p>
  </w:footnote>
  <w:footnote w:id="44">
    <w:p w:rsidR="00484AE4" w:rsidRDefault="00484AE4">
      <w:pPr>
        <w:pStyle w:val="FootnoteText"/>
      </w:pPr>
      <w:r>
        <w:rPr>
          <w:rStyle w:val="FootnoteReference"/>
        </w:rPr>
        <w:footnoteRef/>
      </w:r>
      <w:r>
        <w:t xml:space="preserve"> </w:t>
      </w:r>
      <w:hyperlink r:id="rId27" w:history="1">
        <w:r w:rsidRPr="00484AE4">
          <w:rPr>
            <w:rStyle w:val="Hyperlink"/>
          </w:rPr>
          <w:t>Ray Blanchard - Wikipedia</w:t>
        </w:r>
      </w:hyperlink>
    </w:p>
  </w:footnote>
  <w:footnote w:id="45">
    <w:p w:rsidR="00725C13" w:rsidRDefault="00725C13">
      <w:pPr>
        <w:pStyle w:val="FootnoteText"/>
      </w:pPr>
      <w:r>
        <w:rPr>
          <w:rStyle w:val="FootnoteReference"/>
        </w:rPr>
        <w:footnoteRef/>
      </w:r>
      <w:r>
        <w:t xml:space="preserve"> Ibid</w:t>
      </w:r>
    </w:p>
  </w:footnote>
  <w:footnote w:id="46">
    <w:p w:rsidR="009F22CE" w:rsidRDefault="009F22CE">
      <w:pPr>
        <w:pStyle w:val="FootnoteText"/>
      </w:pPr>
      <w:r>
        <w:rPr>
          <w:rStyle w:val="FootnoteReference"/>
        </w:rPr>
        <w:footnoteRef/>
      </w:r>
      <w:r>
        <w:t xml:space="preserve"> </w:t>
      </w:r>
      <w:proofErr w:type="gramStart"/>
      <w:r w:rsidRPr="009F22CE">
        <w:t>American Psychiatric Association.</w:t>
      </w:r>
      <w:proofErr w:type="gramEnd"/>
      <w:r w:rsidRPr="009F22CE">
        <w:t xml:space="preserve"> (2013). Diagnostic and Statistical Manual of Mental Disorders (3rd </w:t>
      </w:r>
      <w:proofErr w:type="gramStart"/>
      <w:r w:rsidRPr="009F22CE">
        <w:t>ed</w:t>
      </w:r>
      <w:proofErr w:type="gramEnd"/>
      <w:r w:rsidRPr="009F22CE">
        <w:t xml:space="preserve">.). </w:t>
      </w:r>
      <w:proofErr w:type="gramStart"/>
      <w:r w:rsidRPr="009F22CE">
        <w:t>Washington, D.C. pg.</w:t>
      </w:r>
      <w:r>
        <w:t xml:space="preserve"> 697,698</w:t>
      </w:r>
      <w:r w:rsidRPr="009F22CE">
        <w:t>.</w:t>
      </w:r>
      <w:proofErr w:type="gramEnd"/>
    </w:p>
  </w:footnote>
  <w:footnote w:id="47">
    <w:p w:rsidR="006A67C8" w:rsidRDefault="006A67C8">
      <w:pPr>
        <w:pStyle w:val="FootnoteText"/>
      </w:pPr>
      <w:r>
        <w:rPr>
          <w:rStyle w:val="FootnoteReference"/>
        </w:rPr>
        <w:footnoteRef/>
      </w:r>
      <w:r>
        <w:t xml:space="preserve"> Ibid</w:t>
      </w:r>
    </w:p>
  </w:footnote>
  <w:footnote w:id="48">
    <w:p w:rsidR="006A67C8" w:rsidRDefault="006A67C8">
      <w:pPr>
        <w:pStyle w:val="FootnoteText"/>
      </w:pPr>
      <w:r>
        <w:rPr>
          <w:rStyle w:val="FootnoteReference"/>
        </w:rPr>
        <w:footnoteRef/>
      </w:r>
      <w:r>
        <w:t xml:space="preserve"> Ibid</w:t>
      </w:r>
    </w:p>
  </w:footnote>
  <w:footnote w:id="49">
    <w:p w:rsidR="006A67C8" w:rsidRDefault="006A67C8">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B6F26"/>
    <w:multiLevelType w:val="hybridMultilevel"/>
    <w:tmpl w:val="88D0367E"/>
    <w:lvl w:ilvl="0" w:tplc="1009000F">
      <w:start w:val="1"/>
      <w:numFmt w:val="decimal"/>
      <w:lvlText w:val="%1."/>
      <w:lvlJc w:val="left"/>
      <w:pPr>
        <w:ind w:left="781" w:hanging="360"/>
      </w:pPr>
    </w:lvl>
    <w:lvl w:ilvl="1" w:tplc="10090019" w:tentative="1">
      <w:start w:val="1"/>
      <w:numFmt w:val="lowerLetter"/>
      <w:lvlText w:val="%2."/>
      <w:lvlJc w:val="left"/>
      <w:pPr>
        <w:ind w:left="1501" w:hanging="360"/>
      </w:pPr>
    </w:lvl>
    <w:lvl w:ilvl="2" w:tplc="1009001B" w:tentative="1">
      <w:start w:val="1"/>
      <w:numFmt w:val="lowerRoman"/>
      <w:lvlText w:val="%3."/>
      <w:lvlJc w:val="right"/>
      <w:pPr>
        <w:ind w:left="2221" w:hanging="180"/>
      </w:pPr>
    </w:lvl>
    <w:lvl w:ilvl="3" w:tplc="1009000F" w:tentative="1">
      <w:start w:val="1"/>
      <w:numFmt w:val="decimal"/>
      <w:lvlText w:val="%4."/>
      <w:lvlJc w:val="left"/>
      <w:pPr>
        <w:ind w:left="2941" w:hanging="360"/>
      </w:pPr>
    </w:lvl>
    <w:lvl w:ilvl="4" w:tplc="10090019" w:tentative="1">
      <w:start w:val="1"/>
      <w:numFmt w:val="lowerLetter"/>
      <w:lvlText w:val="%5."/>
      <w:lvlJc w:val="left"/>
      <w:pPr>
        <w:ind w:left="3661" w:hanging="360"/>
      </w:pPr>
    </w:lvl>
    <w:lvl w:ilvl="5" w:tplc="1009001B" w:tentative="1">
      <w:start w:val="1"/>
      <w:numFmt w:val="lowerRoman"/>
      <w:lvlText w:val="%6."/>
      <w:lvlJc w:val="right"/>
      <w:pPr>
        <w:ind w:left="4381" w:hanging="180"/>
      </w:pPr>
    </w:lvl>
    <w:lvl w:ilvl="6" w:tplc="1009000F" w:tentative="1">
      <w:start w:val="1"/>
      <w:numFmt w:val="decimal"/>
      <w:lvlText w:val="%7."/>
      <w:lvlJc w:val="left"/>
      <w:pPr>
        <w:ind w:left="5101" w:hanging="360"/>
      </w:pPr>
    </w:lvl>
    <w:lvl w:ilvl="7" w:tplc="10090019" w:tentative="1">
      <w:start w:val="1"/>
      <w:numFmt w:val="lowerLetter"/>
      <w:lvlText w:val="%8."/>
      <w:lvlJc w:val="left"/>
      <w:pPr>
        <w:ind w:left="5821" w:hanging="360"/>
      </w:pPr>
    </w:lvl>
    <w:lvl w:ilvl="8" w:tplc="1009001B" w:tentative="1">
      <w:start w:val="1"/>
      <w:numFmt w:val="lowerRoman"/>
      <w:lvlText w:val="%9."/>
      <w:lvlJc w:val="right"/>
      <w:pPr>
        <w:ind w:left="6541" w:hanging="180"/>
      </w:pPr>
    </w:lvl>
  </w:abstractNum>
  <w:abstractNum w:abstractNumId="1">
    <w:nsid w:val="622A275A"/>
    <w:multiLevelType w:val="hybridMultilevel"/>
    <w:tmpl w:val="CD420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815"/>
    <w:rsid w:val="00010600"/>
    <w:rsid w:val="00076B84"/>
    <w:rsid w:val="00093AEF"/>
    <w:rsid w:val="000B10CF"/>
    <w:rsid w:val="001876FE"/>
    <w:rsid w:val="0025518A"/>
    <w:rsid w:val="00317DF9"/>
    <w:rsid w:val="00360244"/>
    <w:rsid w:val="00385815"/>
    <w:rsid w:val="00484AE4"/>
    <w:rsid w:val="004D7B10"/>
    <w:rsid w:val="004E567D"/>
    <w:rsid w:val="00560EEC"/>
    <w:rsid w:val="005776D7"/>
    <w:rsid w:val="00604E6E"/>
    <w:rsid w:val="006A67C8"/>
    <w:rsid w:val="006D6393"/>
    <w:rsid w:val="00725C13"/>
    <w:rsid w:val="00791645"/>
    <w:rsid w:val="0083539B"/>
    <w:rsid w:val="00871787"/>
    <w:rsid w:val="008721D3"/>
    <w:rsid w:val="00903C07"/>
    <w:rsid w:val="00913450"/>
    <w:rsid w:val="009F1A8D"/>
    <w:rsid w:val="009F22CE"/>
    <w:rsid w:val="00A02B0E"/>
    <w:rsid w:val="00A46D72"/>
    <w:rsid w:val="00A51FE8"/>
    <w:rsid w:val="00A775CA"/>
    <w:rsid w:val="00A84292"/>
    <w:rsid w:val="00B82B56"/>
    <w:rsid w:val="00BA5F4B"/>
    <w:rsid w:val="00BB71B7"/>
    <w:rsid w:val="00BE576D"/>
    <w:rsid w:val="00C760DA"/>
    <w:rsid w:val="00C96B17"/>
    <w:rsid w:val="00CC3742"/>
    <w:rsid w:val="00CD391E"/>
    <w:rsid w:val="00CD54A8"/>
    <w:rsid w:val="00D05066"/>
    <w:rsid w:val="00D907F3"/>
    <w:rsid w:val="00DD507E"/>
    <w:rsid w:val="00E53D13"/>
    <w:rsid w:val="00E713AB"/>
    <w:rsid w:val="00EA711D"/>
    <w:rsid w:val="00ED3C56"/>
    <w:rsid w:val="00EE45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815"/>
    <w:pPr>
      <w:spacing w:after="0" w:line="240" w:lineRule="auto"/>
    </w:pPr>
  </w:style>
  <w:style w:type="character" w:styleId="Hyperlink">
    <w:name w:val="Hyperlink"/>
    <w:basedOn w:val="DefaultParagraphFont"/>
    <w:uiPriority w:val="99"/>
    <w:unhideWhenUsed/>
    <w:rsid w:val="00385815"/>
    <w:rPr>
      <w:color w:val="0000FF" w:themeColor="hyperlink"/>
      <w:u w:val="single"/>
    </w:rPr>
  </w:style>
  <w:style w:type="paragraph" w:styleId="FootnoteText">
    <w:name w:val="footnote text"/>
    <w:basedOn w:val="Normal"/>
    <w:link w:val="FootnoteTextChar"/>
    <w:uiPriority w:val="99"/>
    <w:unhideWhenUsed/>
    <w:rsid w:val="00385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5815"/>
    <w:rPr>
      <w:sz w:val="20"/>
      <w:szCs w:val="20"/>
    </w:rPr>
  </w:style>
  <w:style w:type="character" w:styleId="FootnoteReference">
    <w:name w:val="footnote reference"/>
    <w:basedOn w:val="DefaultParagraphFont"/>
    <w:uiPriority w:val="99"/>
    <w:semiHidden/>
    <w:unhideWhenUsed/>
    <w:rsid w:val="00385815"/>
    <w:rPr>
      <w:vertAlign w:val="superscript"/>
    </w:rPr>
  </w:style>
  <w:style w:type="paragraph" w:styleId="BalloonText">
    <w:name w:val="Balloon Text"/>
    <w:basedOn w:val="Normal"/>
    <w:link w:val="BalloonTextChar"/>
    <w:uiPriority w:val="99"/>
    <w:semiHidden/>
    <w:unhideWhenUsed/>
    <w:rsid w:val="00577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6D7"/>
    <w:rPr>
      <w:rFonts w:ascii="Tahoma" w:hAnsi="Tahoma" w:cs="Tahoma"/>
      <w:sz w:val="16"/>
      <w:szCs w:val="16"/>
    </w:rPr>
  </w:style>
  <w:style w:type="paragraph" w:styleId="ListParagraph">
    <w:name w:val="List Paragraph"/>
    <w:basedOn w:val="Normal"/>
    <w:uiPriority w:val="34"/>
    <w:qFormat/>
    <w:rsid w:val="00E713AB"/>
    <w:pPr>
      <w:ind w:left="720"/>
      <w:contextualSpacing/>
    </w:pPr>
  </w:style>
  <w:style w:type="character" w:customStyle="1" w:styleId="FootnoteTextChar1">
    <w:name w:val="Footnote Text Char1"/>
    <w:basedOn w:val="DefaultParagraphFont"/>
    <w:uiPriority w:val="99"/>
    <w:semiHidden/>
    <w:rsid w:val="008721D3"/>
    <w:rPr>
      <w:sz w:val="20"/>
      <w:szCs w:val="20"/>
    </w:rPr>
  </w:style>
  <w:style w:type="paragraph" w:styleId="NormalWeb">
    <w:name w:val="Normal (Web)"/>
    <w:basedOn w:val="Normal"/>
    <w:uiPriority w:val="99"/>
    <w:semiHidden/>
    <w:unhideWhenUsed/>
    <w:rsid w:val="004E567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815"/>
    <w:pPr>
      <w:spacing w:after="0" w:line="240" w:lineRule="auto"/>
    </w:pPr>
  </w:style>
  <w:style w:type="character" w:styleId="Hyperlink">
    <w:name w:val="Hyperlink"/>
    <w:basedOn w:val="DefaultParagraphFont"/>
    <w:uiPriority w:val="99"/>
    <w:unhideWhenUsed/>
    <w:rsid w:val="00385815"/>
    <w:rPr>
      <w:color w:val="0000FF" w:themeColor="hyperlink"/>
      <w:u w:val="single"/>
    </w:rPr>
  </w:style>
  <w:style w:type="paragraph" w:styleId="FootnoteText">
    <w:name w:val="footnote text"/>
    <w:basedOn w:val="Normal"/>
    <w:link w:val="FootnoteTextChar"/>
    <w:uiPriority w:val="99"/>
    <w:unhideWhenUsed/>
    <w:rsid w:val="00385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5815"/>
    <w:rPr>
      <w:sz w:val="20"/>
      <w:szCs w:val="20"/>
    </w:rPr>
  </w:style>
  <w:style w:type="character" w:styleId="FootnoteReference">
    <w:name w:val="footnote reference"/>
    <w:basedOn w:val="DefaultParagraphFont"/>
    <w:uiPriority w:val="99"/>
    <w:semiHidden/>
    <w:unhideWhenUsed/>
    <w:rsid w:val="00385815"/>
    <w:rPr>
      <w:vertAlign w:val="superscript"/>
    </w:rPr>
  </w:style>
  <w:style w:type="paragraph" w:styleId="BalloonText">
    <w:name w:val="Balloon Text"/>
    <w:basedOn w:val="Normal"/>
    <w:link w:val="BalloonTextChar"/>
    <w:uiPriority w:val="99"/>
    <w:semiHidden/>
    <w:unhideWhenUsed/>
    <w:rsid w:val="00577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6D7"/>
    <w:rPr>
      <w:rFonts w:ascii="Tahoma" w:hAnsi="Tahoma" w:cs="Tahoma"/>
      <w:sz w:val="16"/>
      <w:szCs w:val="16"/>
    </w:rPr>
  </w:style>
  <w:style w:type="paragraph" w:styleId="ListParagraph">
    <w:name w:val="List Paragraph"/>
    <w:basedOn w:val="Normal"/>
    <w:uiPriority w:val="34"/>
    <w:qFormat/>
    <w:rsid w:val="00E713AB"/>
    <w:pPr>
      <w:ind w:left="720"/>
      <w:contextualSpacing/>
    </w:pPr>
  </w:style>
  <w:style w:type="character" w:customStyle="1" w:styleId="FootnoteTextChar1">
    <w:name w:val="Footnote Text Char1"/>
    <w:basedOn w:val="DefaultParagraphFont"/>
    <w:uiPriority w:val="99"/>
    <w:semiHidden/>
    <w:rsid w:val="008721D3"/>
    <w:rPr>
      <w:sz w:val="20"/>
      <w:szCs w:val="20"/>
    </w:rPr>
  </w:style>
  <w:style w:type="paragraph" w:styleId="NormalWeb">
    <w:name w:val="Normal (Web)"/>
    <w:basedOn w:val="Normal"/>
    <w:uiPriority w:val="99"/>
    <w:semiHidden/>
    <w:unhideWhenUsed/>
    <w:rsid w:val="004E567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10238">
      <w:bodyDiv w:val="1"/>
      <w:marLeft w:val="0"/>
      <w:marRight w:val="0"/>
      <w:marTop w:val="0"/>
      <w:marBottom w:val="0"/>
      <w:divBdr>
        <w:top w:val="none" w:sz="0" w:space="0" w:color="auto"/>
        <w:left w:val="none" w:sz="0" w:space="0" w:color="auto"/>
        <w:bottom w:val="none" w:sz="0" w:space="0" w:color="auto"/>
        <w:right w:val="none" w:sz="0" w:space="0" w:color="auto"/>
      </w:divBdr>
    </w:div>
    <w:div w:id="1062411519">
      <w:bodyDiv w:val="1"/>
      <w:marLeft w:val="0"/>
      <w:marRight w:val="0"/>
      <w:marTop w:val="0"/>
      <w:marBottom w:val="0"/>
      <w:divBdr>
        <w:top w:val="none" w:sz="0" w:space="0" w:color="auto"/>
        <w:left w:val="none" w:sz="0" w:space="0" w:color="auto"/>
        <w:bottom w:val="none" w:sz="0" w:space="0" w:color="auto"/>
        <w:right w:val="none" w:sz="0" w:space="0" w:color="auto"/>
      </w:divBdr>
    </w:div>
    <w:div w:id="1938058294">
      <w:bodyDiv w:val="1"/>
      <w:marLeft w:val="0"/>
      <w:marRight w:val="0"/>
      <w:marTop w:val="0"/>
      <w:marBottom w:val="0"/>
      <w:divBdr>
        <w:top w:val="none" w:sz="0" w:space="0" w:color="auto"/>
        <w:left w:val="none" w:sz="0" w:space="0" w:color="auto"/>
        <w:bottom w:val="none" w:sz="0" w:space="0" w:color="auto"/>
        <w:right w:val="none" w:sz="0" w:space="0" w:color="auto"/>
      </w:divBdr>
      <w:divsChild>
        <w:div w:id="100497116">
          <w:marLeft w:val="0"/>
          <w:marRight w:val="0"/>
          <w:marTop w:val="75"/>
          <w:marBottom w:val="0"/>
          <w:divBdr>
            <w:top w:val="none" w:sz="0" w:space="0" w:color="auto"/>
            <w:left w:val="none" w:sz="0" w:space="0" w:color="auto"/>
            <w:bottom w:val="none" w:sz="0" w:space="0" w:color="auto"/>
            <w:right w:val="none" w:sz="0" w:space="0" w:color="auto"/>
          </w:divBdr>
        </w:div>
        <w:div w:id="1985813052">
          <w:marLeft w:val="0"/>
          <w:marRight w:val="0"/>
          <w:marTop w:val="75"/>
          <w:marBottom w:val="0"/>
          <w:divBdr>
            <w:top w:val="none" w:sz="0" w:space="0" w:color="auto"/>
            <w:left w:val="none" w:sz="0" w:space="0" w:color="auto"/>
            <w:bottom w:val="none" w:sz="0" w:space="0" w:color="auto"/>
            <w:right w:val="none" w:sz="0" w:space="0" w:color="auto"/>
          </w:divBdr>
        </w:div>
      </w:divsChild>
    </w:div>
    <w:div w:id="2071883577">
      <w:bodyDiv w:val="1"/>
      <w:marLeft w:val="0"/>
      <w:marRight w:val="0"/>
      <w:marTop w:val="0"/>
      <w:marBottom w:val="0"/>
      <w:divBdr>
        <w:top w:val="none" w:sz="0" w:space="0" w:color="auto"/>
        <w:left w:val="none" w:sz="0" w:space="0" w:color="auto"/>
        <w:bottom w:val="none" w:sz="0" w:space="0" w:color="auto"/>
        <w:right w:val="none" w:sz="0" w:space="0" w:color="auto"/>
      </w:divBdr>
      <w:divsChild>
        <w:div w:id="987707396">
          <w:marLeft w:val="0"/>
          <w:marRight w:val="0"/>
          <w:marTop w:val="0"/>
          <w:marBottom w:val="0"/>
          <w:divBdr>
            <w:top w:val="none" w:sz="0" w:space="0" w:color="auto"/>
            <w:left w:val="none" w:sz="0" w:space="0" w:color="auto"/>
            <w:bottom w:val="none" w:sz="0" w:space="0" w:color="auto"/>
            <w:right w:val="none" w:sz="0" w:space="0" w:color="auto"/>
          </w:divBdr>
          <w:divsChild>
            <w:div w:id="1069960349">
              <w:marLeft w:val="0"/>
              <w:marRight w:val="0"/>
              <w:marTop w:val="0"/>
              <w:marBottom w:val="0"/>
              <w:divBdr>
                <w:top w:val="none" w:sz="0" w:space="0" w:color="auto"/>
                <w:left w:val="none" w:sz="0" w:space="0" w:color="auto"/>
                <w:bottom w:val="none" w:sz="0" w:space="0" w:color="auto"/>
                <w:right w:val="none" w:sz="0" w:space="0" w:color="auto"/>
              </w:divBdr>
              <w:divsChild>
                <w:div w:id="1903102746">
                  <w:marLeft w:val="0"/>
                  <w:marRight w:val="0"/>
                  <w:marTop w:val="0"/>
                  <w:marBottom w:val="0"/>
                  <w:divBdr>
                    <w:top w:val="none" w:sz="0" w:space="0" w:color="auto"/>
                    <w:left w:val="none" w:sz="0" w:space="0" w:color="auto"/>
                    <w:bottom w:val="none" w:sz="0" w:space="0" w:color="auto"/>
                    <w:right w:val="none" w:sz="0" w:space="0" w:color="auto"/>
                  </w:divBdr>
                  <w:divsChild>
                    <w:div w:id="1142036017">
                      <w:marLeft w:val="0"/>
                      <w:marRight w:val="0"/>
                      <w:marTop w:val="0"/>
                      <w:marBottom w:val="0"/>
                      <w:divBdr>
                        <w:top w:val="none" w:sz="0" w:space="0" w:color="auto"/>
                        <w:left w:val="none" w:sz="0" w:space="0" w:color="auto"/>
                        <w:bottom w:val="none" w:sz="0" w:space="0" w:color="auto"/>
                        <w:right w:val="none" w:sz="0" w:space="0" w:color="auto"/>
                      </w:divBdr>
                      <w:divsChild>
                        <w:div w:id="1594128110">
                          <w:marLeft w:val="0"/>
                          <w:marRight w:val="0"/>
                          <w:marTop w:val="0"/>
                          <w:marBottom w:val="0"/>
                          <w:divBdr>
                            <w:top w:val="none" w:sz="0" w:space="0" w:color="auto"/>
                            <w:left w:val="none" w:sz="0" w:space="0" w:color="auto"/>
                            <w:bottom w:val="none" w:sz="0" w:space="0" w:color="auto"/>
                            <w:right w:val="none" w:sz="0" w:space="0" w:color="auto"/>
                          </w:divBdr>
                          <w:divsChild>
                            <w:div w:id="10143806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2947537">
                  <w:marLeft w:val="0"/>
                  <w:marRight w:val="0"/>
                  <w:marTop w:val="0"/>
                  <w:marBottom w:val="0"/>
                  <w:divBdr>
                    <w:top w:val="none" w:sz="0" w:space="0" w:color="auto"/>
                    <w:left w:val="none" w:sz="0" w:space="0" w:color="auto"/>
                    <w:bottom w:val="none" w:sz="0" w:space="0" w:color="auto"/>
                    <w:right w:val="none" w:sz="0" w:space="0" w:color="auto"/>
                  </w:divBdr>
                  <w:divsChild>
                    <w:div w:id="116149719">
                      <w:marLeft w:val="0"/>
                      <w:marRight w:val="0"/>
                      <w:marTop w:val="0"/>
                      <w:marBottom w:val="0"/>
                      <w:divBdr>
                        <w:top w:val="none" w:sz="0" w:space="0" w:color="auto"/>
                        <w:left w:val="none" w:sz="0" w:space="0" w:color="auto"/>
                        <w:bottom w:val="none" w:sz="0" w:space="0" w:color="auto"/>
                        <w:right w:val="none" w:sz="0" w:space="0" w:color="auto"/>
                      </w:divBdr>
                      <w:divsChild>
                        <w:div w:id="1626110244">
                          <w:marLeft w:val="0"/>
                          <w:marRight w:val="0"/>
                          <w:marTop w:val="0"/>
                          <w:marBottom w:val="0"/>
                          <w:divBdr>
                            <w:top w:val="none" w:sz="0" w:space="0" w:color="auto"/>
                            <w:left w:val="none" w:sz="0" w:space="0" w:color="auto"/>
                            <w:bottom w:val="none" w:sz="0" w:space="0" w:color="auto"/>
                            <w:right w:val="none" w:sz="0" w:space="0" w:color="auto"/>
                          </w:divBdr>
                          <w:divsChild>
                            <w:div w:id="15935851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678373">
          <w:marLeft w:val="0"/>
          <w:marRight w:val="0"/>
          <w:marTop w:val="0"/>
          <w:marBottom w:val="0"/>
          <w:divBdr>
            <w:top w:val="none" w:sz="0" w:space="0" w:color="auto"/>
            <w:left w:val="none" w:sz="0" w:space="0" w:color="auto"/>
            <w:bottom w:val="none" w:sz="0" w:space="0" w:color="auto"/>
            <w:right w:val="none" w:sz="0" w:space="0" w:color="auto"/>
          </w:divBdr>
          <w:divsChild>
            <w:div w:id="1610745742">
              <w:marLeft w:val="0"/>
              <w:marRight w:val="0"/>
              <w:marTop w:val="0"/>
              <w:marBottom w:val="0"/>
              <w:divBdr>
                <w:top w:val="none" w:sz="0" w:space="0" w:color="auto"/>
                <w:left w:val="none" w:sz="0" w:space="0" w:color="auto"/>
                <w:bottom w:val="none" w:sz="0" w:space="0" w:color="auto"/>
                <w:right w:val="none" w:sz="0" w:space="0" w:color="auto"/>
              </w:divBdr>
              <w:divsChild>
                <w:div w:id="323365625">
                  <w:marLeft w:val="0"/>
                  <w:marRight w:val="0"/>
                  <w:marTop w:val="0"/>
                  <w:marBottom w:val="0"/>
                  <w:divBdr>
                    <w:top w:val="none" w:sz="0" w:space="0" w:color="auto"/>
                    <w:left w:val="none" w:sz="0" w:space="0" w:color="auto"/>
                    <w:bottom w:val="none" w:sz="0" w:space="0" w:color="auto"/>
                    <w:right w:val="none" w:sz="0" w:space="0" w:color="auto"/>
                  </w:divBdr>
                  <w:divsChild>
                    <w:div w:id="1667202554">
                      <w:marLeft w:val="0"/>
                      <w:marRight w:val="0"/>
                      <w:marTop w:val="0"/>
                      <w:marBottom w:val="0"/>
                      <w:divBdr>
                        <w:top w:val="none" w:sz="0" w:space="0" w:color="auto"/>
                        <w:left w:val="none" w:sz="0" w:space="0" w:color="auto"/>
                        <w:bottom w:val="none" w:sz="0" w:space="0" w:color="auto"/>
                        <w:right w:val="none" w:sz="0" w:space="0" w:color="auto"/>
                      </w:divBdr>
                      <w:divsChild>
                        <w:div w:id="1154226420">
                          <w:marLeft w:val="0"/>
                          <w:marRight w:val="0"/>
                          <w:marTop w:val="0"/>
                          <w:marBottom w:val="0"/>
                          <w:divBdr>
                            <w:top w:val="none" w:sz="0" w:space="0" w:color="auto"/>
                            <w:left w:val="none" w:sz="0" w:space="0" w:color="auto"/>
                            <w:bottom w:val="none" w:sz="0" w:space="0" w:color="auto"/>
                            <w:right w:val="none" w:sz="0" w:space="0" w:color="auto"/>
                          </w:divBdr>
                          <w:divsChild>
                            <w:div w:id="2383670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937988">
                  <w:marLeft w:val="0"/>
                  <w:marRight w:val="0"/>
                  <w:marTop w:val="0"/>
                  <w:marBottom w:val="0"/>
                  <w:divBdr>
                    <w:top w:val="none" w:sz="0" w:space="0" w:color="auto"/>
                    <w:left w:val="none" w:sz="0" w:space="0" w:color="auto"/>
                    <w:bottom w:val="none" w:sz="0" w:space="0" w:color="auto"/>
                    <w:right w:val="none" w:sz="0" w:space="0" w:color="auto"/>
                  </w:divBdr>
                  <w:divsChild>
                    <w:div w:id="1565752577">
                      <w:marLeft w:val="0"/>
                      <w:marRight w:val="0"/>
                      <w:marTop w:val="0"/>
                      <w:marBottom w:val="0"/>
                      <w:divBdr>
                        <w:top w:val="none" w:sz="0" w:space="0" w:color="auto"/>
                        <w:left w:val="none" w:sz="0" w:space="0" w:color="auto"/>
                        <w:bottom w:val="none" w:sz="0" w:space="0" w:color="auto"/>
                        <w:right w:val="none" w:sz="0" w:space="0" w:color="auto"/>
                      </w:divBdr>
                      <w:divsChild>
                        <w:div w:id="5951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jpe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hyperlink" Target="https://www.merriam-webster.com/dictionary/gender%20identity" TargetMode="External"/><Relationship Id="rId34" Type="http://schemas.openxmlformats.org/officeDocument/2006/relationships/image" Target="media/image21.png"/><Relationship Id="rId42" Type="http://schemas.openxmlformats.org/officeDocument/2006/relationships/hyperlink" Target="https://en.wikipedia.org/wiki/DSM-III"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hyperlink" Target="https://www.wordnik.com/words/genderqueer" TargetMode="External"/><Relationship Id="rId38"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0.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hyperlink" Target="https://www.wordnik.com/words/androgynous" TargetMode="External"/><Relationship Id="rId37" Type="http://schemas.openxmlformats.org/officeDocument/2006/relationships/image" Target="media/image24.jpeg"/><Relationship Id="rId40" Type="http://schemas.openxmlformats.org/officeDocument/2006/relationships/image" Target="media/image27.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3.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hyperlink" Target="https://www.wordnik.com/words/female"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gif"/><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hyperlink" Target="https://www.wordnik.com/words/male" TargetMode="External"/><Relationship Id="rId35" Type="http://schemas.openxmlformats.org/officeDocument/2006/relationships/image" Target="media/image22.png"/><Relationship Id="rId43" Type="http://schemas.openxmlformats.org/officeDocument/2006/relationships/hyperlink" Target="http://www.bobmccoskrie.com/wp-conte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erriam-webster.com/dictionary/BDSM" TargetMode="External"/><Relationship Id="rId13" Type="http://schemas.openxmlformats.org/officeDocument/2006/relationships/hyperlink" Target="https://www.lgbtqia.wiki/wiki/Greyromantic" TargetMode="External"/><Relationship Id="rId18" Type="http://schemas.openxmlformats.org/officeDocument/2006/relationships/hyperlink" Target="https://blog.flagwix.com/polyamorous-flag/" TargetMode="External"/><Relationship Id="rId26" Type="http://schemas.openxmlformats.org/officeDocument/2006/relationships/hyperlink" Target="https://pubmed.ncbi.nlm.nih.gov/20582803/" TargetMode="External"/><Relationship Id="rId3" Type="http://schemas.openxmlformats.org/officeDocument/2006/relationships/hyperlink" Target="https://rockymountainflag.com/product/androphilia-flag/" TargetMode="External"/><Relationship Id="rId21" Type="http://schemas.openxmlformats.org/officeDocument/2006/relationships/hyperlink" Target="https://www.merriam-webster.com/dictionary/transsexual" TargetMode="External"/><Relationship Id="rId7" Type="http://schemas.openxmlformats.org/officeDocument/2006/relationships/hyperlink" Target="https://www.wordnik.com/words/sadism" TargetMode="External"/><Relationship Id="rId12" Type="http://schemas.openxmlformats.org/officeDocument/2006/relationships/hyperlink" Target="https://www.hli.org/resources/prevalence-of-homosexuality-in-the-us/" TargetMode="External"/><Relationship Id="rId17" Type="http://schemas.openxmlformats.org/officeDocument/2006/relationships/hyperlink" Target="https://www.dictionary.com/e/gender-sexuality/polysexual/" TargetMode="External"/><Relationship Id="rId25" Type="http://schemas.openxmlformats.org/officeDocument/2006/relationships/hyperlink" Target="https://icd.who.int/browse11/l-m/en" TargetMode="External"/><Relationship Id="rId2" Type="http://schemas.openxmlformats.org/officeDocument/2006/relationships/hyperlink" Target="https://butlerandgrace.co/blogs/news/lgbt-colours-and-their-meanings" TargetMode="External"/><Relationship Id="rId16" Type="http://schemas.openxmlformats.org/officeDocument/2006/relationships/hyperlink" Target="https://www.merriam-webster.com/dictionary/pansexual" TargetMode="External"/><Relationship Id="rId20" Type="http://schemas.openxmlformats.org/officeDocument/2006/relationships/hyperlink" Target="https://www.definitions.net/definition/straight+ally" TargetMode="External"/><Relationship Id="rId1" Type="http://schemas.openxmlformats.org/officeDocument/2006/relationships/hyperlink" Target="https://www.merriam-webster.com/dictionary/gay" TargetMode="External"/><Relationship Id="rId6" Type="http://schemas.openxmlformats.org/officeDocument/2006/relationships/hyperlink" Target="https://www.rd.com/list/lgbtq-flags/" TargetMode="External"/><Relationship Id="rId11" Type="http://schemas.openxmlformats.org/officeDocument/2006/relationships/hyperlink" Target="https://www.medicalnewstoday.com/articles/321529" TargetMode="External"/><Relationship Id="rId24" Type="http://schemas.openxmlformats.org/officeDocument/2006/relationships/hyperlink" Target="https://revisef65.net/global-milestone-human-rights-reform/" TargetMode="External"/><Relationship Id="rId5" Type="http://schemas.openxmlformats.org/officeDocument/2006/relationships/hyperlink" Target="https://www.lgbtqia.wiki/wiki/Autosexual" TargetMode="External"/><Relationship Id="rId15" Type="http://schemas.openxmlformats.org/officeDocument/2006/relationships/hyperlink" Target="https://gender.fandom.com/wiki/Neutrois" TargetMode="External"/><Relationship Id="rId23" Type="http://schemas.openxmlformats.org/officeDocument/2006/relationships/hyperlink" Target="https://en.wikipedia.org/wiki/Twink_(gay_slang)" TargetMode="External"/><Relationship Id="rId10" Type="http://schemas.openxmlformats.org/officeDocument/2006/relationships/hyperlink" Target="https://www.dictionary.com/browse/demiromantic" TargetMode="External"/><Relationship Id="rId19" Type="http://schemas.openxmlformats.org/officeDocument/2006/relationships/hyperlink" Target="https://www.dictionary.com/e/gender-sexuality/skoliosexual/" TargetMode="External"/><Relationship Id="rId4" Type="http://schemas.openxmlformats.org/officeDocument/2006/relationships/hyperlink" Target="https://www.merriam-webster.com/dictionary/androgynous" TargetMode="External"/><Relationship Id="rId9" Type="http://schemas.openxmlformats.org/officeDocument/2006/relationships/hyperlink" Target="https://en.wikipedia.org/wiki/Kink_(sexuality)" TargetMode="External"/><Relationship Id="rId14" Type="http://schemas.openxmlformats.org/officeDocument/2006/relationships/hyperlink" Target="https://en.wiktionary.org/wiki/lipstick_lesbian" TargetMode="External"/><Relationship Id="rId22" Type="http://schemas.openxmlformats.org/officeDocument/2006/relationships/hyperlink" Target="https://www.vispronet.com/blog/sexuality-flags/" TargetMode="External"/><Relationship Id="rId27" Type="http://schemas.openxmlformats.org/officeDocument/2006/relationships/hyperlink" Target="https://en.wikipedia.org/wiki/Ray_Blanch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11E6E-3240-40D6-B0EE-1B961FE0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Gillies</dc:creator>
  <cp:lastModifiedBy>Ann Gillies</cp:lastModifiedBy>
  <cp:revision>2</cp:revision>
  <cp:lastPrinted>2023-01-12T20:27:00Z</cp:lastPrinted>
  <dcterms:created xsi:type="dcterms:W3CDTF">2023-01-17T16:30:00Z</dcterms:created>
  <dcterms:modified xsi:type="dcterms:W3CDTF">2023-01-17T16:30:00Z</dcterms:modified>
</cp:coreProperties>
</file>